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5058D0">
      <w:pPr>
        <w:widowControl w:val="0"/>
        <w:pBdr>
          <w:top w:val="nil"/>
          <w:left w:val="nil"/>
          <w:bottom w:val="nil"/>
          <w:right w:val="nil"/>
          <w:between w:val="nil"/>
        </w:pBdr>
        <w:tabs>
          <w:tab w:val="left" w:pos="567"/>
          <w:tab w:val="left" w:pos="851"/>
        </w:tabs>
        <w:rPr>
          <w:b/>
          <w:caps/>
          <w:szCs w:val="24"/>
        </w:rPr>
      </w:pPr>
    </w:p>
    <w:p w14:paraId="2C18BE56" w14:textId="77777777" w:rsidR="00B767F3" w:rsidRPr="000F0E5B" w:rsidRDefault="00DD7479">
      <w:pPr>
        <w:widowControl w:val="0"/>
        <w:pBdr>
          <w:top w:val="nil"/>
          <w:left w:val="nil"/>
          <w:bottom w:val="nil"/>
          <w:right w:val="nil"/>
          <w:between w:val="nil"/>
        </w:pBdr>
        <w:tabs>
          <w:tab w:val="left" w:pos="567"/>
          <w:tab w:val="left" w:pos="851"/>
        </w:tabs>
        <w:jc w:val="center"/>
        <w:rPr>
          <w:rFonts w:ascii="Arial" w:hAnsi="Arial" w:cs="Arial"/>
          <w:b/>
          <w:caps/>
          <w:color w:val="00435B"/>
          <w:sz w:val="20"/>
        </w:rPr>
      </w:pPr>
      <w:r w:rsidRPr="000F0E5B">
        <w:rPr>
          <w:rFonts w:ascii="Arial" w:hAnsi="Arial" w:cs="Arial"/>
          <w:b/>
          <w:caps/>
          <w:color w:val="00435B"/>
          <w:sz w:val="20"/>
        </w:rPr>
        <w:t xml:space="preserve">Prekių pirkimo-pardavimo sutarties </w:t>
      </w:r>
      <w:r w:rsidRPr="000F0E5B">
        <w:rPr>
          <w:rFonts w:ascii="Arial" w:hAnsi="Arial" w:cs="Arial"/>
          <w:b/>
          <w:bCs/>
          <w:caps/>
          <w:color w:val="00435B"/>
          <w:sz w:val="20"/>
        </w:rPr>
        <w:t>Specialiosios</w:t>
      </w:r>
      <w:r w:rsidRPr="000F0E5B">
        <w:rPr>
          <w:rFonts w:ascii="Arial" w:hAnsi="Arial" w:cs="Arial"/>
          <w:b/>
          <w:caps/>
          <w:color w:val="00435B"/>
          <w:sz w:val="20"/>
        </w:rPr>
        <w:t xml:space="preserve"> sąlygos</w:t>
      </w:r>
    </w:p>
    <w:p w14:paraId="0B9F2BB7" w14:textId="77777777" w:rsidR="00B767F3" w:rsidRPr="000F0E5B" w:rsidRDefault="00B767F3">
      <w:pPr>
        <w:widowControl w:val="0"/>
        <w:pBdr>
          <w:top w:val="nil"/>
          <w:left w:val="nil"/>
          <w:bottom w:val="nil"/>
          <w:right w:val="nil"/>
          <w:between w:val="nil"/>
        </w:pBdr>
        <w:tabs>
          <w:tab w:val="left" w:pos="567"/>
          <w:tab w:val="left" w:pos="851"/>
        </w:tabs>
        <w:rPr>
          <w:rFonts w:ascii="Arial" w:hAnsi="Arial" w:cs="Arial"/>
          <w:caps/>
          <w:color w:val="00435B"/>
          <w:sz w:val="20"/>
        </w:rPr>
      </w:pPr>
    </w:p>
    <w:p w14:paraId="745CBC8E" w14:textId="77777777" w:rsidR="00B767F3" w:rsidRPr="000F0E5B" w:rsidRDefault="00B767F3">
      <w:pPr>
        <w:jc w:val="center"/>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F0E5B" w:rsidRPr="000F0E5B" w14:paraId="079717A4" w14:textId="77777777" w:rsidTr="005058D0">
        <w:tc>
          <w:tcPr>
            <w:tcW w:w="2830" w:type="dxa"/>
          </w:tcPr>
          <w:p w14:paraId="24BA92D1"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pavadinimas</w:t>
            </w:r>
          </w:p>
        </w:tc>
        <w:tc>
          <w:tcPr>
            <w:tcW w:w="6728" w:type="dxa"/>
            <w:gridSpan w:val="3"/>
          </w:tcPr>
          <w:p w14:paraId="249F1FE3" w14:textId="04325055" w:rsidR="00B767F3" w:rsidRPr="000F0E5B" w:rsidRDefault="009F7B0C">
            <w:pPr>
              <w:jc w:val="both"/>
              <w:rPr>
                <w:rFonts w:ascii="Arial" w:hAnsi="Arial" w:cs="Arial"/>
                <w:color w:val="00435B"/>
                <w:kern w:val="2"/>
                <w:sz w:val="20"/>
              </w:rPr>
            </w:pPr>
            <w:r>
              <w:rPr>
                <w:rFonts w:ascii="Arial" w:hAnsi="Arial" w:cs="Arial"/>
                <w:b/>
                <w:bCs/>
                <w:color w:val="00435B"/>
                <w:kern w:val="2"/>
                <w:sz w:val="20"/>
              </w:rPr>
              <w:t>Mobilieji telefonai</w:t>
            </w:r>
          </w:p>
        </w:tc>
      </w:tr>
      <w:tr w:rsidR="000F0E5B" w:rsidRPr="000F0E5B" w14:paraId="56375B6F" w14:textId="77777777" w:rsidTr="005058D0">
        <w:tc>
          <w:tcPr>
            <w:tcW w:w="2830" w:type="dxa"/>
          </w:tcPr>
          <w:p w14:paraId="4A72AFB1"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data</w:t>
            </w:r>
          </w:p>
        </w:tc>
        <w:tc>
          <w:tcPr>
            <w:tcW w:w="1795" w:type="dxa"/>
          </w:tcPr>
          <w:p w14:paraId="2CCAED39" w14:textId="77777777" w:rsidR="00B767F3" w:rsidRPr="000F0E5B" w:rsidRDefault="00B767F3">
            <w:pPr>
              <w:jc w:val="both"/>
              <w:rPr>
                <w:rFonts w:ascii="Arial" w:hAnsi="Arial" w:cs="Arial"/>
                <w:color w:val="00435B"/>
                <w:kern w:val="2"/>
                <w:sz w:val="20"/>
              </w:rPr>
            </w:pPr>
          </w:p>
        </w:tc>
        <w:tc>
          <w:tcPr>
            <w:tcW w:w="2362" w:type="dxa"/>
          </w:tcPr>
          <w:p w14:paraId="7FFB67F7"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numeris</w:t>
            </w:r>
          </w:p>
        </w:tc>
        <w:tc>
          <w:tcPr>
            <w:tcW w:w="2571" w:type="dxa"/>
          </w:tcPr>
          <w:p w14:paraId="6AD05AC6" w14:textId="77777777" w:rsidR="00B767F3" w:rsidRPr="000F0E5B" w:rsidRDefault="00B767F3">
            <w:pPr>
              <w:jc w:val="both"/>
              <w:rPr>
                <w:rFonts w:ascii="Arial" w:hAnsi="Arial" w:cs="Arial"/>
                <w:color w:val="00435B"/>
                <w:kern w:val="2"/>
                <w:sz w:val="20"/>
              </w:rPr>
            </w:pPr>
          </w:p>
        </w:tc>
      </w:tr>
    </w:tbl>
    <w:p w14:paraId="24BB94C2" w14:textId="77777777" w:rsidR="00B767F3" w:rsidRPr="000F0E5B" w:rsidRDefault="00B767F3">
      <w:pPr>
        <w:jc w:val="both"/>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F0E5B" w:rsidRPr="000F0E5B" w14:paraId="6C5DC4DA" w14:textId="77777777">
        <w:tc>
          <w:tcPr>
            <w:tcW w:w="9558" w:type="dxa"/>
            <w:gridSpan w:val="3"/>
          </w:tcPr>
          <w:p w14:paraId="4B468B60"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1. SUTARTIES ŠALYS</w:t>
            </w:r>
          </w:p>
        </w:tc>
      </w:tr>
      <w:tr w:rsidR="000F0E5B" w:rsidRPr="000F0E5B" w14:paraId="3344BE00" w14:textId="77777777">
        <w:tc>
          <w:tcPr>
            <w:tcW w:w="2808" w:type="dxa"/>
            <w:vMerge w:val="restart"/>
          </w:tcPr>
          <w:p w14:paraId="6455DD5F" w14:textId="77777777" w:rsidR="002A42D9" w:rsidRPr="000F0E5B" w:rsidRDefault="002A42D9" w:rsidP="002A42D9">
            <w:pPr>
              <w:jc w:val="center"/>
              <w:rPr>
                <w:rFonts w:ascii="Arial" w:hAnsi="Arial" w:cs="Arial"/>
                <w:b/>
                <w:bCs/>
                <w:color w:val="00435B"/>
                <w:kern w:val="2"/>
                <w:sz w:val="20"/>
              </w:rPr>
            </w:pPr>
          </w:p>
          <w:p w14:paraId="4D1A8138" w14:textId="77777777" w:rsidR="002A42D9" w:rsidRPr="000F0E5B" w:rsidRDefault="002A42D9" w:rsidP="002A42D9">
            <w:pPr>
              <w:jc w:val="center"/>
              <w:rPr>
                <w:rFonts w:ascii="Arial" w:hAnsi="Arial" w:cs="Arial"/>
                <w:b/>
                <w:bCs/>
                <w:color w:val="00435B"/>
                <w:kern w:val="2"/>
                <w:sz w:val="20"/>
              </w:rPr>
            </w:pPr>
          </w:p>
          <w:p w14:paraId="0CDC16EA" w14:textId="77777777" w:rsidR="002A42D9" w:rsidRPr="000F0E5B" w:rsidRDefault="002A42D9" w:rsidP="002A42D9">
            <w:pPr>
              <w:jc w:val="center"/>
              <w:rPr>
                <w:rFonts w:ascii="Arial" w:hAnsi="Arial" w:cs="Arial"/>
                <w:b/>
                <w:bCs/>
                <w:color w:val="00435B"/>
                <w:kern w:val="2"/>
                <w:sz w:val="20"/>
              </w:rPr>
            </w:pPr>
          </w:p>
          <w:p w14:paraId="7267D31D" w14:textId="77777777" w:rsidR="002A42D9" w:rsidRPr="000F0E5B" w:rsidRDefault="002A42D9" w:rsidP="002A42D9">
            <w:pPr>
              <w:rPr>
                <w:rFonts w:ascii="Arial" w:hAnsi="Arial" w:cs="Arial"/>
                <w:b/>
                <w:bCs/>
                <w:color w:val="00435B"/>
                <w:kern w:val="2"/>
                <w:sz w:val="20"/>
              </w:rPr>
            </w:pPr>
          </w:p>
          <w:p w14:paraId="141B0403" w14:textId="77777777" w:rsidR="002A42D9" w:rsidRPr="000F0E5B" w:rsidRDefault="002A42D9" w:rsidP="002A42D9">
            <w:pPr>
              <w:rPr>
                <w:rFonts w:ascii="Arial" w:hAnsi="Arial" w:cs="Arial"/>
                <w:b/>
                <w:bCs/>
                <w:color w:val="00435B"/>
                <w:kern w:val="2"/>
                <w:sz w:val="20"/>
              </w:rPr>
            </w:pPr>
            <w:r w:rsidRPr="000F0E5B">
              <w:rPr>
                <w:rFonts w:ascii="Arial" w:hAnsi="Arial" w:cs="Arial"/>
                <w:b/>
                <w:bCs/>
                <w:color w:val="00435B"/>
                <w:kern w:val="2"/>
                <w:sz w:val="20"/>
              </w:rPr>
              <w:t>1.1. Pirkėjas</w:t>
            </w:r>
          </w:p>
        </w:tc>
        <w:tc>
          <w:tcPr>
            <w:tcW w:w="3240" w:type="dxa"/>
          </w:tcPr>
          <w:p w14:paraId="6B759FF5"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1.1.1. Pavadinimas</w:t>
            </w:r>
          </w:p>
        </w:tc>
        <w:tc>
          <w:tcPr>
            <w:tcW w:w="3510" w:type="dxa"/>
          </w:tcPr>
          <w:p w14:paraId="1A86750A" w14:textId="52EE21BB" w:rsidR="002A42D9" w:rsidRPr="000F0E5B" w:rsidRDefault="002A42D9" w:rsidP="002A42D9">
            <w:pPr>
              <w:jc w:val="center"/>
              <w:rPr>
                <w:rFonts w:ascii="Arial" w:hAnsi="Arial" w:cs="Arial"/>
                <w:color w:val="00435B"/>
                <w:kern w:val="2"/>
                <w:sz w:val="20"/>
              </w:rPr>
            </w:pPr>
            <w:r w:rsidRPr="000F0E5B">
              <w:rPr>
                <w:rFonts w:ascii="Arial" w:hAnsi="Arial" w:cs="Arial"/>
                <w:b/>
                <w:bCs/>
                <w:color w:val="00435B"/>
                <w:sz w:val="20"/>
              </w:rPr>
              <w:t>UAB ILTE</w:t>
            </w:r>
          </w:p>
        </w:tc>
      </w:tr>
      <w:tr w:rsidR="000F0E5B" w:rsidRPr="000F0E5B" w14:paraId="3C548A23" w14:textId="77777777">
        <w:tc>
          <w:tcPr>
            <w:tcW w:w="2808" w:type="dxa"/>
            <w:vMerge/>
          </w:tcPr>
          <w:p w14:paraId="6F39D6C5" w14:textId="77777777" w:rsidR="002A42D9" w:rsidRPr="000F0E5B" w:rsidRDefault="002A42D9" w:rsidP="002A42D9">
            <w:pPr>
              <w:rPr>
                <w:rFonts w:ascii="Arial" w:hAnsi="Arial" w:cs="Arial"/>
                <w:color w:val="00435B"/>
                <w:kern w:val="2"/>
                <w:sz w:val="20"/>
              </w:rPr>
            </w:pPr>
          </w:p>
        </w:tc>
        <w:tc>
          <w:tcPr>
            <w:tcW w:w="3240" w:type="dxa"/>
          </w:tcPr>
          <w:p w14:paraId="18F13C6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1.1.2. Juridinio asmens kodas</w:t>
            </w:r>
          </w:p>
        </w:tc>
        <w:tc>
          <w:tcPr>
            <w:tcW w:w="3510" w:type="dxa"/>
          </w:tcPr>
          <w:p w14:paraId="79A7FAFC" w14:textId="1490D369"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 xml:space="preserve">110084026 </w:t>
            </w:r>
          </w:p>
        </w:tc>
      </w:tr>
      <w:tr w:rsidR="000F0E5B" w:rsidRPr="000F0E5B" w14:paraId="7E406A40" w14:textId="77777777">
        <w:tc>
          <w:tcPr>
            <w:tcW w:w="2808" w:type="dxa"/>
            <w:vMerge/>
          </w:tcPr>
          <w:p w14:paraId="12442C78" w14:textId="77777777" w:rsidR="002A42D9" w:rsidRPr="000F0E5B" w:rsidRDefault="002A42D9" w:rsidP="002A42D9">
            <w:pPr>
              <w:rPr>
                <w:rFonts w:ascii="Arial" w:hAnsi="Arial" w:cs="Arial"/>
                <w:color w:val="00435B"/>
                <w:kern w:val="2"/>
                <w:sz w:val="20"/>
              </w:rPr>
            </w:pPr>
          </w:p>
        </w:tc>
        <w:tc>
          <w:tcPr>
            <w:tcW w:w="3240" w:type="dxa"/>
          </w:tcPr>
          <w:p w14:paraId="5C6AC39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1.1.3. Adresas</w:t>
            </w:r>
          </w:p>
        </w:tc>
        <w:tc>
          <w:tcPr>
            <w:tcW w:w="3510" w:type="dxa"/>
          </w:tcPr>
          <w:p w14:paraId="06DD98ED" w14:textId="130B19C5"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 xml:space="preserve">Ukmergės g. 124, 08100 Vilnius </w:t>
            </w:r>
          </w:p>
        </w:tc>
      </w:tr>
      <w:tr w:rsidR="000F0E5B" w:rsidRPr="000F0E5B" w14:paraId="3B5E3967" w14:textId="77777777">
        <w:tc>
          <w:tcPr>
            <w:tcW w:w="2808" w:type="dxa"/>
            <w:vMerge/>
          </w:tcPr>
          <w:p w14:paraId="08391543" w14:textId="77777777" w:rsidR="002A42D9" w:rsidRPr="000F0E5B" w:rsidRDefault="002A42D9" w:rsidP="002A42D9">
            <w:pPr>
              <w:rPr>
                <w:rFonts w:ascii="Arial" w:hAnsi="Arial" w:cs="Arial"/>
                <w:color w:val="00435B"/>
                <w:kern w:val="2"/>
                <w:sz w:val="20"/>
              </w:rPr>
            </w:pPr>
          </w:p>
        </w:tc>
        <w:tc>
          <w:tcPr>
            <w:tcW w:w="3240" w:type="dxa"/>
          </w:tcPr>
          <w:p w14:paraId="10F1502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1.1.4. PVM mokėtojo kodas</w:t>
            </w:r>
          </w:p>
        </w:tc>
        <w:tc>
          <w:tcPr>
            <w:tcW w:w="3510" w:type="dxa"/>
          </w:tcPr>
          <w:p w14:paraId="149BE2F3" w14:textId="2BE85E01"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Ne PVM mokėtojas</w:t>
            </w:r>
          </w:p>
        </w:tc>
      </w:tr>
      <w:tr w:rsidR="000F0E5B" w:rsidRPr="000F0E5B" w14:paraId="0320FC63" w14:textId="77777777">
        <w:tc>
          <w:tcPr>
            <w:tcW w:w="2808" w:type="dxa"/>
            <w:vMerge/>
          </w:tcPr>
          <w:p w14:paraId="28CCF5F1" w14:textId="77777777" w:rsidR="002A42D9" w:rsidRPr="000F0E5B" w:rsidRDefault="002A42D9" w:rsidP="002A42D9">
            <w:pPr>
              <w:rPr>
                <w:rFonts w:ascii="Arial" w:hAnsi="Arial" w:cs="Arial"/>
                <w:color w:val="00435B"/>
                <w:kern w:val="2"/>
                <w:sz w:val="20"/>
              </w:rPr>
            </w:pPr>
          </w:p>
        </w:tc>
        <w:tc>
          <w:tcPr>
            <w:tcW w:w="3240" w:type="dxa"/>
          </w:tcPr>
          <w:p w14:paraId="5A03EA01"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1.1.5. Atsiskaitomoji sąskaita</w:t>
            </w:r>
          </w:p>
        </w:tc>
        <w:tc>
          <w:tcPr>
            <w:tcW w:w="3510" w:type="dxa"/>
          </w:tcPr>
          <w:p w14:paraId="6334FED4" w14:textId="0C6B1220"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LT544010051003955860</w:t>
            </w:r>
          </w:p>
        </w:tc>
      </w:tr>
      <w:tr w:rsidR="000F0E5B" w:rsidRPr="000F0E5B" w14:paraId="1FDDE4A8" w14:textId="77777777">
        <w:tc>
          <w:tcPr>
            <w:tcW w:w="2808" w:type="dxa"/>
            <w:vMerge/>
          </w:tcPr>
          <w:p w14:paraId="237F0EA0" w14:textId="77777777" w:rsidR="002A42D9" w:rsidRPr="000F0E5B" w:rsidRDefault="002A42D9" w:rsidP="002A42D9">
            <w:pPr>
              <w:rPr>
                <w:rFonts w:ascii="Arial" w:hAnsi="Arial" w:cs="Arial"/>
                <w:color w:val="00435B"/>
                <w:kern w:val="2"/>
                <w:sz w:val="20"/>
              </w:rPr>
            </w:pPr>
          </w:p>
        </w:tc>
        <w:tc>
          <w:tcPr>
            <w:tcW w:w="3240" w:type="dxa"/>
          </w:tcPr>
          <w:p w14:paraId="5C60CD7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1.1.6. Bankas, banko kodas</w:t>
            </w:r>
          </w:p>
        </w:tc>
        <w:tc>
          <w:tcPr>
            <w:tcW w:w="3510" w:type="dxa"/>
          </w:tcPr>
          <w:p w14:paraId="08B8428E" w14:textId="02A30D3A" w:rsidR="002A42D9" w:rsidRPr="000F0E5B" w:rsidRDefault="002A42D9" w:rsidP="002A42D9">
            <w:pPr>
              <w:jc w:val="center"/>
              <w:rPr>
                <w:rFonts w:ascii="Arial" w:hAnsi="Arial" w:cs="Arial"/>
                <w:color w:val="00435B"/>
                <w:kern w:val="2"/>
                <w:sz w:val="20"/>
              </w:rPr>
            </w:pPr>
            <w:proofErr w:type="spellStart"/>
            <w:r w:rsidRPr="000F0E5B">
              <w:rPr>
                <w:rFonts w:ascii="Arial" w:hAnsi="Arial" w:cs="Arial"/>
                <w:color w:val="00435B"/>
                <w:sz w:val="20"/>
              </w:rPr>
              <w:t>Luminor</w:t>
            </w:r>
            <w:proofErr w:type="spellEnd"/>
            <w:r w:rsidRPr="000F0E5B">
              <w:rPr>
                <w:rFonts w:ascii="Arial" w:hAnsi="Arial" w:cs="Arial"/>
                <w:color w:val="00435B"/>
                <w:sz w:val="20"/>
              </w:rPr>
              <w:t xml:space="preserve"> bank AS Lietuvos skyrius</w:t>
            </w:r>
          </w:p>
        </w:tc>
      </w:tr>
      <w:tr w:rsidR="000F0E5B" w:rsidRPr="000F0E5B" w14:paraId="708A92F3" w14:textId="77777777">
        <w:tc>
          <w:tcPr>
            <w:tcW w:w="2808" w:type="dxa"/>
            <w:vMerge/>
          </w:tcPr>
          <w:p w14:paraId="1E99B4CF" w14:textId="77777777" w:rsidR="002A42D9" w:rsidRPr="000F0E5B" w:rsidRDefault="002A42D9" w:rsidP="002A42D9">
            <w:pPr>
              <w:rPr>
                <w:rFonts w:ascii="Arial" w:hAnsi="Arial" w:cs="Arial"/>
                <w:color w:val="00435B"/>
                <w:kern w:val="2"/>
                <w:sz w:val="20"/>
              </w:rPr>
            </w:pPr>
          </w:p>
        </w:tc>
        <w:tc>
          <w:tcPr>
            <w:tcW w:w="3240" w:type="dxa"/>
          </w:tcPr>
          <w:p w14:paraId="09BA306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1.1.7. Telefonas</w:t>
            </w:r>
          </w:p>
        </w:tc>
        <w:tc>
          <w:tcPr>
            <w:tcW w:w="3510" w:type="dxa"/>
          </w:tcPr>
          <w:p w14:paraId="46DEE882" w14:textId="443F1501"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+370 5 210 7510</w:t>
            </w:r>
          </w:p>
        </w:tc>
      </w:tr>
      <w:tr w:rsidR="000F0E5B" w:rsidRPr="000F0E5B" w14:paraId="78C537A6" w14:textId="77777777">
        <w:tc>
          <w:tcPr>
            <w:tcW w:w="2808" w:type="dxa"/>
            <w:vMerge/>
          </w:tcPr>
          <w:p w14:paraId="0F34584F" w14:textId="77777777" w:rsidR="002A42D9" w:rsidRPr="000F0E5B" w:rsidRDefault="002A42D9" w:rsidP="002A42D9">
            <w:pPr>
              <w:rPr>
                <w:rFonts w:ascii="Arial" w:hAnsi="Arial" w:cs="Arial"/>
                <w:color w:val="00435B"/>
                <w:kern w:val="2"/>
                <w:sz w:val="20"/>
              </w:rPr>
            </w:pPr>
          </w:p>
        </w:tc>
        <w:tc>
          <w:tcPr>
            <w:tcW w:w="3240" w:type="dxa"/>
          </w:tcPr>
          <w:p w14:paraId="662C950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1.1.8. El. paštas</w:t>
            </w:r>
          </w:p>
        </w:tc>
        <w:tc>
          <w:tcPr>
            <w:tcW w:w="3510" w:type="dxa"/>
          </w:tcPr>
          <w:p w14:paraId="575F296E" w14:textId="4315A447" w:rsidR="002A42D9" w:rsidRPr="000F0E5B" w:rsidRDefault="002A42D9" w:rsidP="002A42D9">
            <w:pPr>
              <w:jc w:val="center"/>
              <w:rPr>
                <w:rFonts w:ascii="Arial" w:hAnsi="Arial" w:cs="Arial"/>
                <w:color w:val="00435B"/>
                <w:kern w:val="2"/>
                <w:sz w:val="20"/>
              </w:rPr>
            </w:pPr>
            <w:hyperlink r:id="rId10" w:history="1">
              <w:r w:rsidRPr="000F0E5B">
                <w:rPr>
                  <w:rStyle w:val="Hyperlink"/>
                  <w:rFonts w:ascii="Arial" w:hAnsi="Arial" w:cs="Arial"/>
                  <w:color w:val="00435B"/>
                  <w:sz w:val="20"/>
                </w:rPr>
                <w:t>info@ilte.lt</w:t>
              </w:r>
            </w:hyperlink>
            <w:r w:rsidRPr="000F0E5B">
              <w:rPr>
                <w:rFonts w:ascii="Arial" w:hAnsi="Arial" w:cs="Arial"/>
                <w:color w:val="00435B"/>
                <w:sz w:val="20"/>
              </w:rPr>
              <w:t xml:space="preserve">    </w:t>
            </w:r>
            <w:r w:rsidRPr="000F0E5B">
              <w:rPr>
                <w:rStyle w:val="Hyperlink"/>
                <w:rFonts w:ascii="Arial" w:hAnsi="Arial" w:cs="Arial"/>
                <w:color w:val="00435B"/>
                <w:sz w:val="20"/>
              </w:rPr>
              <w:t xml:space="preserve">  </w:t>
            </w:r>
            <w:r w:rsidRPr="000F0E5B">
              <w:rPr>
                <w:rFonts w:ascii="Arial" w:hAnsi="Arial" w:cs="Arial"/>
                <w:color w:val="00435B"/>
                <w:sz w:val="20"/>
              </w:rPr>
              <w:t xml:space="preserve"> </w:t>
            </w:r>
          </w:p>
        </w:tc>
      </w:tr>
      <w:tr w:rsidR="000F0E5B" w:rsidRPr="000F0E5B" w14:paraId="75BE758F" w14:textId="77777777">
        <w:tc>
          <w:tcPr>
            <w:tcW w:w="2808" w:type="dxa"/>
            <w:vMerge/>
          </w:tcPr>
          <w:p w14:paraId="40F4E194" w14:textId="77777777" w:rsidR="00B767F3" w:rsidRPr="000F0E5B" w:rsidRDefault="00B767F3">
            <w:pPr>
              <w:rPr>
                <w:rFonts w:ascii="Arial" w:hAnsi="Arial" w:cs="Arial"/>
                <w:color w:val="00435B"/>
                <w:kern w:val="2"/>
                <w:sz w:val="20"/>
              </w:rPr>
            </w:pPr>
          </w:p>
        </w:tc>
        <w:tc>
          <w:tcPr>
            <w:tcW w:w="3240" w:type="dxa"/>
          </w:tcPr>
          <w:p w14:paraId="0D7EB16D"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1.1.9. Šalies atstovas</w:t>
            </w:r>
          </w:p>
        </w:tc>
        <w:tc>
          <w:tcPr>
            <w:tcW w:w="3510" w:type="dxa"/>
          </w:tcPr>
          <w:p w14:paraId="50696116" w14:textId="77777777" w:rsidR="00B767F3" w:rsidRPr="000F0E5B" w:rsidRDefault="00B767F3">
            <w:pPr>
              <w:jc w:val="center"/>
              <w:rPr>
                <w:rFonts w:ascii="Arial" w:hAnsi="Arial" w:cs="Arial"/>
                <w:color w:val="00435B"/>
                <w:kern w:val="2"/>
                <w:sz w:val="20"/>
              </w:rPr>
            </w:pPr>
          </w:p>
        </w:tc>
      </w:tr>
      <w:tr w:rsidR="000F0E5B" w:rsidRPr="000F0E5B" w14:paraId="10B903FF" w14:textId="77777777">
        <w:tc>
          <w:tcPr>
            <w:tcW w:w="2808" w:type="dxa"/>
            <w:vMerge/>
          </w:tcPr>
          <w:p w14:paraId="26B0F6B9" w14:textId="77777777" w:rsidR="00B767F3" w:rsidRPr="000F0E5B" w:rsidRDefault="00B767F3">
            <w:pPr>
              <w:rPr>
                <w:rFonts w:ascii="Arial" w:hAnsi="Arial" w:cs="Arial"/>
                <w:color w:val="00435B"/>
                <w:kern w:val="2"/>
                <w:sz w:val="20"/>
              </w:rPr>
            </w:pPr>
          </w:p>
        </w:tc>
        <w:tc>
          <w:tcPr>
            <w:tcW w:w="3240" w:type="dxa"/>
          </w:tcPr>
          <w:p w14:paraId="6DF5CFC7"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1.1.10. Atstovavimo pagrindas</w:t>
            </w:r>
          </w:p>
        </w:tc>
        <w:tc>
          <w:tcPr>
            <w:tcW w:w="3510" w:type="dxa"/>
          </w:tcPr>
          <w:p w14:paraId="0A30E475" w14:textId="77777777" w:rsidR="00B767F3" w:rsidRPr="000F0E5B" w:rsidRDefault="00B767F3">
            <w:pPr>
              <w:jc w:val="center"/>
              <w:rPr>
                <w:rFonts w:ascii="Arial" w:hAnsi="Arial" w:cs="Arial"/>
                <w:color w:val="00435B"/>
                <w:kern w:val="2"/>
                <w:sz w:val="20"/>
              </w:rPr>
            </w:pPr>
          </w:p>
        </w:tc>
      </w:tr>
      <w:tr w:rsidR="000F0E5B" w:rsidRPr="000F0E5B" w14:paraId="297540DE" w14:textId="77777777">
        <w:tc>
          <w:tcPr>
            <w:tcW w:w="2808" w:type="dxa"/>
            <w:vMerge w:val="restart"/>
          </w:tcPr>
          <w:p w14:paraId="24DAF68D" w14:textId="77777777" w:rsidR="00B767F3" w:rsidRPr="000F0E5B" w:rsidRDefault="00B767F3">
            <w:pPr>
              <w:rPr>
                <w:rFonts w:ascii="Arial" w:hAnsi="Arial" w:cs="Arial"/>
                <w:b/>
                <w:bCs/>
                <w:color w:val="00435B"/>
                <w:kern w:val="2"/>
                <w:sz w:val="20"/>
              </w:rPr>
            </w:pPr>
          </w:p>
          <w:p w14:paraId="7F313970" w14:textId="77777777" w:rsidR="00B767F3" w:rsidRPr="000F0E5B" w:rsidRDefault="00B767F3">
            <w:pPr>
              <w:rPr>
                <w:rFonts w:ascii="Arial" w:hAnsi="Arial" w:cs="Arial"/>
                <w:b/>
                <w:bCs/>
                <w:color w:val="00435B"/>
                <w:kern w:val="2"/>
                <w:sz w:val="20"/>
              </w:rPr>
            </w:pPr>
          </w:p>
          <w:p w14:paraId="1E758310" w14:textId="77777777" w:rsidR="00B767F3" w:rsidRPr="000F0E5B" w:rsidRDefault="00B767F3">
            <w:pPr>
              <w:rPr>
                <w:rFonts w:ascii="Arial" w:hAnsi="Arial" w:cs="Arial"/>
                <w:b/>
                <w:bCs/>
                <w:color w:val="00435B"/>
                <w:kern w:val="2"/>
                <w:sz w:val="20"/>
              </w:rPr>
            </w:pPr>
          </w:p>
          <w:p w14:paraId="0F506F0C" w14:textId="00A6D65B" w:rsidR="00B767F3" w:rsidRPr="000F0E5B" w:rsidRDefault="00DD7479" w:rsidP="001F50AA">
            <w:pPr>
              <w:rPr>
                <w:rFonts w:ascii="Arial" w:hAnsi="Arial" w:cs="Arial"/>
                <w:b/>
                <w:bCs/>
                <w:color w:val="00435B"/>
                <w:kern w:val="2"/>
                <w:sz w:val="20"/>
              </w:rPr>
            </w:pPr>
            <w:r w:rsidRPr="000F0E5B">
              <w:rPr>
                <w:rFonts w:ascii="Arial" w:hAnsi="Arial" w:cs="Arial"/>
                <w:b/>
                <w:bCs/>
                <w:color w:val="00435B"/>
                <w:kern w:val="2"/>
                <w:sz w:val="20"/>
              </w:rPr>
              <w:t>1.2. Tiekėjas</w:t>
            </w:r>
          </w:p>
          <w:p w14:paraId="1BC0DE4D" w14:textId="77777777" w:rsidR="00B767F3" w:rsidRPr="000F0E5B" w:rsidRDefault="00B767F3">
            <w:pPr>
              <w:rPr>
                <w:rFonts w:ascii="Arial" w:hAnsi="Arial" w:cs="Arial"/>
                <w:color w:val="00435B"/>
                <w:kern w:val="2"/>
                <w:sz w:val="20"/>
              </w:rPr>
            </w:pPr>
          </w:p>
          <w:p w14:paraId="511CF9A0" w14:textId="77777777" w:rsidR="00B767F3" w:rsidRPr="000F0E5B" w:rsidRDefault="00B767F3">
            <w:pPr>
              <w:rPr>
                <w:rFonts w:ascii="Arial" w:hAnsi="Arial" w:cs="Arial"/>
                <w:b/>
                <w:bCs/>
                <w:color w:val="00435B"/>
                <w:kern w:val="2"/>
                <w:sz w:val="20"/>
              </w:rPr>
            </w:pPr>
          </w:p>
        </w:tc>
        <w:tc>
          <w:tcPr>
            <w:tcW w:w="3240" w:type="dxa"/>
          </w:tcPr>
          <w:p w14:paraId="5FA15E2B"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1.2.1. Pavadinimas</w:t>
            </w:r>
          </w:p>
        </w:tc>
        <w:tc>
          <w:tcPr>
            <w:tcW w:w="3510" w:type="dxa"/>
          </w:tcPr>
          <w:p w14:paraId="4CA678CD" w14:textId="77777777" w:rsidR="00B767F3" w:rsidRPr="000F0E5B" w:rsidRDefault="00B767F3">
            <w:pPr>
              <w:jc w:val="center"/>
              <w:rPr>
                <w:rFonts w:ascii="Arial" w:hAnsi="Arial" w:cs="Arial"/>
                <w:color w:val="00435B"/>
                <w:kern w:val="2"/>
                <w:sz w:val="20"/>
              </w:rPr>
            </w:pPr>
          </w:p>
        </w:tc>
      </w:tr>
      <w:tr w:rsidR="000F0E5B" w:rsidRPr="000F0E5B" w14:paraId="5A1F4414" w14:textId="77777777">
        <w:tc>
          <w:tcPr>
            <w:tcW w:w="2808" w:type="dxa"/>
            <w:vMerge/>
          </w:tcPr>
          <w:p w14:paraId="124649CF" w14:textId="77777777" w:rsidR="00B767F3" w:rsidRPr="000F0E5B" w:rsidRDefault="00B767F3">
            <w:pPr>
              <w:rPr>
                <w:rFonts w:ascii="Arial" w:hAnsi="Arial" w:cs="Arial"/>
                <w:b/>
                <w:bCs/>
                <w:color w:val="00435B"/>
                <w:kern w:val="2"/>
                <w:sz w:val="20"/>
              </w:rPr>
            </w:pPr>
          </w:p>
        </w:tc>
        <w:tc>
          <w:tcPr>
            <w:tcW w:w="3240" w:type="dxa"/>
          </w:tcPr>
          <w:p w14:paraId="2D8A56C7"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1.2.2. Juridinio asmens kodas</w:t>
            </w:r>
          </w:p>
        </w:tc>
        <w:tc>
          <w:tcPr>
            <w:tcW w:w="3510" w:type="dxa"/>
          </w:tcPr>
          <w:p w14:paraId="2F2FDC32" w14:textId="77777777" w:rsidR="00B767F3" w:rsidRPr="000F0E5B" w:rsidRDefault="00B767F3">
            <w:pPr>
              <w:jc w:val="center"/>
              <w:rPr>
                <w:rFonts w:ascii="Arial" w:hAnsi="Arial" w:cs="Arial"/>
                <w:color w:val="00435B"/>
                <w:kern w:val="2"/>
                <w:sz w:val="20"/>
              </w:rPr>
            </w:pPr>
          </w:p>
        </w:tc>
      </w:tr>
      <w:tr w:rsidR="000F0E5B" w:rsidRPr="000F0E5B" w14:paraId="677DD19F" w14:textId="77777777">
        <w:tc>
          <w:tcPr>
            <w:tcW w:w="2808" w:type="dxa"/>
            <w:vMerge/>
          </w:tcPr>
          <w:p w14:paraId="7C838BE7" w14:textId="77777777" w:rsidR="00B767F3" w:rsidRPr="000F0E5B" w:rsidRDefault="00B767F3">
            <w:pPr>
              <w:rPr>
                <w:rFonts w:ascii="Arial" w:hAnsi="Arial" w:cs="Arial"/>
                <w:b/>
                <w:bCs/>
                <w:color w:val="00435B"/>
                <w:kern w:val="2"/>
                <w:sz w:val="20"/>
              </w:rPr>
            </w:pPr>
          </w:p>
        </w:tc>
        <w:tc>
          <w:tcPr>
            <w:tcW w:w="3240" w:type="dxa"/>
          </w:tcPr>
          <w:p w14:paraId="5D9B188C"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1.2.3. Adresas</w:t>
            </w:r>
          </w:p>
        </w:tc>
        <w:tc>
          <w:tcPr>
            <w:tcW w:w="3510" w:type="dxa"/>
          </w:tcPr>
          <w:p w14:paraId="2209A7F9" w14:textId="77777777" w:rsidR="00B767F3" w:rsidRPr="000F0E5B" w:rsidRDefault="00B767F3">
            <w:pPr>
              <w:jc w:val="center"/>
              <w:rPr>
                <w:rFonts w:ascii="Arial" w:hAnsi="Arial" w:cs="Arial"/>
                <w:color w:val="00435B"/>
                <w:kern w:val="2"/>
                <w:sz w:val="20"/>
              </w:rPr>
            </w:pPr>
          </w:p>
        </w:tc>
      </w:tr>
      <w:tr w:rsidR="000F0E5B" w:rsidRPr="000F0E5B" w14:paraId="6997CCAA" w14:textId="77777777">
        <w:tc>
          <w:tcPr>
            <w:tcW w:w="2808" w:type="dxa"/>
            <w:vMerge/>
          </w:tcPr>
          <w:p w14:paraId="60DFBC9E" w14:textId="77777777" w:rsidR="00B767F3" w:rsidRPr="000F0E5B" w:rsidRDefault="00B767F3">
            <w:pPr>
              <w:rPr>
                <w:rFonts w:ascii="Arial" w:hAnsi="Arial" w:cs="Arial"/>
                <w:b/>
                <w:bCs/>
                <w:color w:val="00435B"/>
                <w:kern w:val="2"/>
                <w:sz w:val="20"/>
              </w:rPr>
            </w:pPr>
          </w:p>
        </w:tc>
        <w:tc>
          <w:tcPr>
            <w:tcW w:w="3240" w:type="dxa"/>
          </w:tcPr>
          <w:p w14:paraId="0253DCE8"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1.2.4. PVM mokėtojo kodas</w:t>
            </w:r>
          </w:p>
        </w:tc>
        <w:tc>
          <w:tcPr>
            <w:tcW w:w="3510" w:type="dxa"/>
          </w:tcPr>
          <w:p w14:paraId="664E6C26" w14:textId="77777777" w:rsidR="00B767F3" w:rsidRPr="000F0E5B" w:rsidRDefault="00B767F3">
            <w:pPr>
              <w:jc w:val="center"/>
              <w:rPr>
                <w:rFonts w:ascii="Arial" w:hAnsi="Arial" w:cs="Arial"/>
                <w:color w:val="00435B"/>
                <w:kern w:val="2"/>
                <w:sz w:val="20"/>
              </w:rPr>
            </w:pPr>
          </w:p>
        </w:tc>
      </w:tr>
      <w:tr w:rsidR="000F0E5B" w:rsidRPr="000F0E5B" w14:paraId="56511B3F" w14:textId="77777777">
        <w:tc>
          <w:tcPr>
            <w:tcW w:w="2808" w:type="dxa"/>
            <w:vMerge/>
          </w:tcPr>
          <w:p w14:paraId="7F9384F3" w14:textId="77777777" w:rsidR="00B767F3" w:rsidRPr="000F0E5B" w:rsidRDefault="00B767F3">
            <w:pPr>
              <w:rPr>
                <w:rFonts w:ascii="Arial" w:hAnsi="Arial" w:cs="Arial"/>
                <w:b/>
                <w:bCs/>
                <w:color w:val="00435B"/>
                <w:kern w:val="2"/>
                <w:sz w:val="20"/>
              </w:rPr>
            </w:pPr>
          </w:p>
        </w:tc>
        <w:tc>
          <w:tcPr>
            <w:tcW w:w="3240" w:type="dxa"/>
          </w:tcPr>
          <w:p w14:paraId="59604D65"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1.2.5. Atsiskaitomoji sąskaita</w:t>
            </w:r>
          </w:p>
        </w:tc>
        <w:tc>
          <w:tcPr>
            <w:tcW w:w="3510" w:type="dxa"/>
          </w:tcPr>
          <w:p w14:paraId="5E8603EA" w14:textId="77777777" w:rsidR="00B767F3" w:rsidRPr="000F0E5B" w:rsidRDefault="00B767F3">
            <w:pPr>
              <w:jc w:val="center"/>
              <w:rPr>
                <w:rFonts w:ascii="Arial" w:hAnsi="Arial" w:cs="Arial"/>
                <w:color w:val="00435B"/>
                <w:kern w:val="2"/>
                <w:sz w:val="20"/>
              </w:rPr>
            </w:pPr>
          </w:p>
        </w:tc>
      </w:tr>
      <w:tr w:rsidR="000F0E5B" w:rsidRPr="000F0E5B" w14:paraId="76D25D72" w14:textId="77777777">
        <w:tc>
          <w:tcPr>
            <w:tcW w:w="2808" w:type="dxa"/>
            <w:vMerge/>
          </w:tcPr>
          <w:p w14:paraId="008F27AB" w14:textId="77777777" w:rsidR="00B767F3" w:rsidRPr="000F0E5B" w:rsidRDefault="00B767F3">
            <w:pPr>
              <w:rPr>
                <w:rFonts w:ascii="Arial" w:hAnsi="Arial" w:cs="Arial"/>
                <w:b/>
                <w:bCs/>
                <w:color w:val="00435B"/>
                <w:kern w:val="2"/>
                <w:sz w:val="20"/>
              </w:rPr>
            </w:pPr>
          </w:p>
        </w:tc>
        <w:tc>
          <w:tcPr>
            <w:tcW w:w="3240" w:type="dxa"/>
          </w:tcPr>
          <w:p w14:paraId="0EF16E31"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1.2.6. Bankas, banko kodas</w:t>
            </w:r>
          </w:p>
        </w:tc>
        <w:tc>
          <w:tcPr>
            <w:tcW w:w="3510" w:type="dxa"/>
          </w:tcPr>
          <w:p w14:paraId="5F1D0193" w14:textId="77777777" w:rsidR="00B767F3" w:rsidRPr="000F0E5B" w:rsidRDefault="00B767F3">
            <w:pPr>
              <w:jc w:val="center"/>
              <w:rPr>
                <w:rFonts w:ascii="Arial" w:hAnsi="Arial" w:cs="Arial"/>
                <w:color w:val="00435B"/>
                <w:kern w:val="2"/>
                <w:sz w:val="20"/>
              </w:rPr>
            </w:pPr>
          </w:p>
        </w:tc>
      </w:tr>
      <w:tr w:rsidR="000F0E5B" w:rsidRPr="000F0E5B" w14:paraId="76CF2E45" w14:textId="77777777">
        <w:tc>
          <w:tcPr>
            <w:tcW w:w="2808" w:type="dxa"/>
            <w:vMerge/>
          </w:tcPr>
          <w:p w14:paraId="7F57DC4A" w14:textId="77777777" w:rsidR="00B767F3" w:rsidRPr="000F0E5B" w:rsidRDefault="00B767F3">
            <w:pPr>
              <w:rPr>
                <w:rFonts w:ascii="Arial" w:hAnsi="Arial" w:cs="Arial"/>
                <w:b/>
                <w:bCs/>
                <w:color w:val="00435B"/>
                <w:kern w:val="2"/>
                <w:sz w:val="20"/>
              </w:rPr>
            </w:pPr>
          </w:p>
        </w:tc>
        <w:tc>
          <w:tcPr>
            <w:tcW w:w="3240" w:type="dxa"/>
          </w:tcPr>
          <w:p w14:paraId="68AB0914"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1.2.7. Telefonas</w:t>
            </w:r>
          </w:p>
        </w:tc>
        <w:tc>
          <w:tcPr>
            <w:tcW w:w="3510" w:type="dxa"/>
          </w:tcPr>
          <w:p w14:paraId="04882A66" w14:textId="77777777" w:rsidR="00B767F3" w:rsidRPr="000F0E5B" w:rsidRDefault="00B767F3">
            <w:pPr>
              <w:jc w:val="center"/>
              <w:rPr>
                <w:rFonts w:ascii="Arial" w:hAnsi="Arial" w:cs="Arial"/>
                <w:color w:val="00435B"/>
                <w:kern w:val="2"/>
                <w:sz w:val="20"/>
              </w:rPr>
            </w:pPr>
          </w:p>
        </w:tc>
      </w:tr>
      <w:tr w:rsidR="000F0E5B" w:rsidRPr="000F0E5B" w14:paraId="269EEE8D" w14:textId="77777777">
        <w:tc>
          <w:tcPr>
            <w:tcW w:w="2808" w:type="dxa"/>
            <w:vMerge/>
          </w:tcPr>
          <w:p w14:paraId="052EF525" w14:textId="77777777" w:rsidR="00B767F3" w:rsidRPr="000F0E5B" w:rsidRDefault="00B767F3">
            <w:pPr>
              <w:rPr>
                <w:rFonts w:ascii="Arial" w:hAnsi="Arial" w:cs="Arial"/>
                <w:b/>
                <w:bCs/>
                <w:color w:val="00435B"/>
                <w:kern w:val="2"/>
                <w:sz w:val="20"/>
              </w:rPr>
            </w:pPr>
          </w:p>
        </w:tc>
        <w:tc>
          <w:tcPr>
            <w:tcW w:w="3240" w:type="dxa"/>
          </w:tcPr>
          <w:p w14:paraId="757F4B74"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1.2.8. El. paštas</w:t>
            </w:r>
          </w:p>
        </w:tc>
        <w:tc>
          <w:tcPr>
            <w:tcW w:w="3510" w:type="dxa"/>
          </w:tcPr>
          <w:p w14:paraId="2F7E9821" w14:textId="77777777" w:rsidR="00B767F3" w:rsidRPr="000F0E5B" w:rsidRDefault="00B767F3">
            <w:pPr>
              <w:jc w:val="center"/>
              <w:rPr>
                <w:rFonts w:ascii="Arial" w:hAnsi="Arial" w:cs="Arial"/>
                <w:color w:val="00435B"/>
                <w:kern w:val="2"/>
                <w:sz w:val="20"/>
              </w:rPr>
            </w:pPr>
          </w:p>
        </w:tc>
      </w:tr>
      <w:tr w:rsidR="000F0E5B" w:rsidRPr="000F0E5B" w14:paraId="0CC1CDFC" w14:textId="77777777">
        <w:tc>
          <w:tcPr>
            <w:tcW w:w="2808" w:type="dxa"/>
            <w:vMerge/>
          </w:tcPr>
          <w:p w14:paraId="3A32526B" w14:textId="77777777" w:rsidR="00B767F3" w:rsidRPr="000F0E5B" w:rsidRDefault="00B767F3">
            <w:pPr>
              <w:rPr>
                <w:rFonts w:ascii="Arial" w:hAnsi="Arial" w:cs="Arial"/>
                <w:b/>
                <w:bCs/>
                <w:color w:val="00435B"/>
                <w:kern w:val="2"/>
                <w:sz w:val="20"/>
              </w:rPr>
            </w:pPr>
          </w:p>
        </w:tc>
        <w:tc>
          <w:tcPr>
            <w:tcW w:w="3240" w:type="dxa"/>
          </w:tcPr>
          <w:p w14:paraId="37909961"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1.2.9. Šalies atstovas</w:t>
            </w:r>
          </w:p>
        </w:tc>
        <w:tc>
          <w:tcPr>
            <w:tcW w:w="3510" w:type="dxa"/>
          </w:tcPr>
          <w:p w14:paraId="4158F528" w14:textId="77777777" w:rsidR="00B767F3" w:rsidRPr="000F0E5B" w:rsidRDefault="00B767F3">
            <w:pPr>
              <w:jc w:val="center"/>
              <w:rPr>
                <w:rFonts w:ascii="Arial" w:hAnsi="Arial" w:cs="Arial"/>
                <w:color w:val="00435B"/>
                <w:kern w:val="2"/>
                <w:sz w:val="20"/>
              </w:rPr>
            </w:pPr>
          </w:p>
        </w:tc>
      </w:tr>
      <w:tr w:rsidR="00B767F3" w:rsidRPr="000F0E5B" w14:paraId="5CEC3529" w14:textId="77777777">
        <w:tc>
          <w:tcPr>
            <w:tcW w:w="2808" w:type="dxa"/>
            <w:vMerge/>
          </w:tcPr>
          <w:p w14:paraId="0207F6D8" w14:textId="77777777" w:rsidR="00B767F3" w:rsidRPr="000F0E5B" w:rsidRDefault="00B767F3">
            <w:pPr>
              <w:rPr>
                <w:rFonts w:ascii="Arial" w:hAnsi="Arial" w:cs="Arial"/>
                <w:b/>
                <w:bCs/>
                <w:color w:val="00435B"/>
                <w:kern w:val="2"/>
                <w:sz w:val="20"/>
              </w:rPr>
            </w:pPr>
          </w:p>
        </w:tc>
        <w:tc>
          <w:tcPr>
            <w:tcW w:w="3240" w:type="dxa"/>
          </w:tcPr>
          <w:p w14:paraId="06957C16"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1.2.10. Atstovavimo pagrindas</w:t>
            </w:r>
          </w:p>
        </w:tc>
        <w:tc>
          <w:tcPr>
            <w:tcW w:w="3510" w:type="dxa"/>
          </w:tcPr>
          <w:p w14:paraId="2FC613A4" w14:textId="77777777" w:rsidR="00B767F3" w:rsidRPr="000F0E5B" w:rsidRDefault="00B767F3">
            <w:pPr>
              <w:jc w:val="center"/>
              <w:rPr>
                <w:rFonts w:ascii="Arial" w:hAnsi="Arial" w:cs="Arial"/>
                <w:color w:val="00435B"/>
                <w:kern w:val="2"/>
                <w:sz w:val="20"/>
              </w:rPr>
            </w:pPr>
          </w:p>
        </w:tc>
      </w:tr>
    </w:tbl>
    <w:p w14:paraId="6CC0587F" w14:textId="77777777" w:rsidR="00B767F3" w:rsidRPr="000F0E5B" w:rsidRDefault="00B767F3">
      <w:pPr>
        <w:jc w:val="both"/>
        <w:rPr>
          <w:rFonts w:ascii="Arial" w:hAnsi="Arial" w:cs="Arial"/>
          <w:color w:val="00435B"/>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2721"/>
        <w:gridCol w:w="2027"/>
      </w:tblGrid>
      <w:tr w:rsidR="000F0E5B" w:rsidRPr="000F0E5B" w14:paraId="3EFEA890" w14:textId="77777777" w:rsidTr="00B902FC">
        <w:trPr>
          <w:trHeight w:val="300"/>
        </w:trPr>
        <w:tc>
          <w:tcPr>
            <w:tcW w:w="9535" w:type="dxa"/>
            <w:gridSpan w:val="4"/>
          </w:tcPr>
          <w:p w14:paraId="2A0FE631"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2. ATSAKINGI ASMENYS</w:t>
            </w:r>
          </w:p>
        </w:tc>
      </w:tr>
      <w:tr w:rsidR="000F0E5B" w:rsidRPr="000F0E5B" w14:paraId="433A9B5A"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2.1. Pirkėjo kontaktiniai asmenys, atsakingi už Sutarties vykdymą, Prekių priėmimą, Sąskaitų per informacinę sistemą SABIS priėmimą</w:t>
            </w:r>
          </w:p>
        </w:tc>
        <w:tc>
          <w:tcPr>
            <w:tcW w:w="7003" w:type="dxa"/>
            <w:gridSpan w:val="3"/>
            <w:tcBorders>
              <w:top w:val="single" w:sz="4" w:space="0" w:color="auto"/>
              <w:left w:val="single" w:sz="4" w:space="0" w:color="auto"/>
              <w:bottom w:val="single" w:sz="4" w:space="0" w:color="auto"/>
              <w:right w:val="single" w:sz="4" w:space="0" w:color="auto"/>
            </w:tcBorders>
          </w:tcPr>
          <w:p w14:paraId="61F9B250" w14:textId="77777777" w:rsidR="00B767F3" w:rsidRPr="00097DA0" w:rsidRDefault="00DD7479">
            <w:pPr>
              <w:rPr>
                <w:rFonts w:ascii="Arial" w:hAnsi="Arial" w:cs="Arial"/>
                <w:color w:val="00435B"/>
                <w:kern w:val="2"/>
                <w:sz w:val="20"/>
                <w:highlight w:val="yellow"/>
              </w:rPr>
            </w:pPr>
            <w:r w:rsidRPr="00097DA0">
              <w:rPr>
                <w:rFonts w:ascii="Arial" w:hAnsi="Arial" w:cs="Arial"/>
                <w:color w:val="00435B"/>
                <w:kern w:val="2"/>
                <w:sz w:val="20"/>
                <w:highlight w:val="yellow"/>
              </w:rPr>
              <w:t>(nurodyti padalinį / skyrių, pareigas, vardą, pavardę, tel., el. paštą)</w:t>
            </w:r>
          </w:p>
        </w:tc>
      </w:tr>
      <w:tr w:rsidR="000F0E5B" w:rsidRPr="000F0E5B" w14:paraId="79A5CFAF"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2.2. Tiekėjo kontaktiniai asmenys, atsakingi už Sutarties vykdymą</w:t>
            </w:r>
          </w:p>
        </w:tc>
        <w:tc>
          <w:tcPr>
            <w:tcW w:w="7003" w:type="dxa"/>
            <w:gridSpan w:val="3"/>
            <w:tcBorders>
              <w:top w:val="single" w:sz="4" w:space="0" w:color="auto"/>
              <w:left w:val="single" w:sz="4" w:space="0" w:color="auto"/>
              <w:bottom w:val="single" w:sz="4" w:space="0" w:color="auto"/>
              <w:right w:val="single" w:sz="4" w:space="0" w:color="auto"/>
            </w:tcBorders>
          </w:tcPr>
          <w:p w14:paraId="0E5F50A7" w14:textId="77777777" w:rsidR="00B767F3" w:rsidRPr="00097DA0" w:rsidRDefault="00DD7479">
            <w:pPr>
              <w:rPr>
                <w:rFonts w:ascii="Arial" w:hAnsi="Arial" w:cs="Arial"/>
                <w:color w:val="00435B"/>
                <w:kern w:val="2"/>
                <w:sz w:val="20"/>
                <w:highlight w:val="yellow"/>
              </w:rPr>
            </w:pPr>
            <w:r w:rsidRPr="00097DA0">
              <w:rPr>
                <w:rFonts w:ascii="Arial" w:hAnsi="Arial" w:cs="Arial"/>
                <w:color w:val="00435B"/>
                <w:kern w:val="2"/>
                <w:sz w:val="20"/>
                <w:highlight w:val="yellow"/>
              </w:rPr>
              <w:t>(nurodyti padalinį / skyrių, pareigas, vardą, pavardę, tel., el. paštą)</w:t>
            </w:r>
          </w:p>
        </w:tc>
      </w:tr>
      <w:tr w:rsidR="000F0E5B" w:rsidRPr="000F0E5B" w14:paraId="2A3330D6" w14:textId="77777777" w:rsidTr="00B902FC">
        <w:trPr>
          <w:trHeight w:val="300"/>
        </w:trPr>
        <w:tc>
          <w:tcPr>
            <w:tcW w:w="9535" w:type="dxa"/>
            <w:gridSpan w:val="4"/>
          </w:tcPr>
          <w:p w14:paraId="691D758A"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3. SUTARTIES DALYKAS</w:t>
            </w:r>
          </w:p>
        </w:tc>
      </w:tr>
      <w:tr w:rsidR="000F0E5B" w:rsidRPr="000F0E5B" w14:paraId="567A614A"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 xml:space="preserve">3.1. Sutarties dalykas </w:t>
            </w:r>
          </w:p>
        </w:tc>
        <w:tc>
          <w:tcPr>
            <w:tcW w:w="7003" w:type="dxa"/>
            <w:gridSpan w:val="3"/>
            <w:tcBorders>
              <w:top w:val="single" w:sz="4" w:space="0" w:color="auto"/>
              <w:left w:val="single" w:sz="4" w:space="0" w:color="auto"/>
              <w:bottom w:val="single" w:sz="4" w:space="0" w:color="auto"/>
              <w:right w:val="single" w:sz="4" w:space="0" w:color="auto"/>
            </w:tcBorders>
          </w:tcPr>
          <w:p w14:paraId="5EA17B35" w14:textId="4F36BE0A"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 xml:space="preserve">Tiekėjas įsipareigoja Sutartyje numatytomis sąlygomis perduoti Pirkėjui Prekes </w:t>
            </w:r>
            <w:r w:rsidR="001F50AA" w:rsidRPr="000F0E5B">
              <w:rPr>
                <w:rFonts w:ascii="Arial" w:hAnsi="Arial" w:cs="Arial"/>
                <w:color w:val="00435B"/>
                <w:kern w:val="2"/>
                <w:sz w:val="20"/>
              </w:rPr>
              <w:t xml:space="preserve">– </w:t>
            </w:r>
            <w:r w:rsidR="009F7B0C">
              <w:rPr>
                <w:rFonts w:ascii="Arial" w:hAnsi="Arial" w:cs="Arial"/>
                <w:color w:val="00435B"/>
                <w:kern w:val="2"/>
                <w:sz w:val="20"/>
              </w:rPr>
              <w:t>mobiliuosius telefonus</w:t>
            </w:r>
            <w:r w:rsidRPr="000F0E5B">
              <w:rPr>
                <w:rFonts w:ascii="Arial" w:hAnsi="Arial" w:cs="Arial"/>
                <w:color w:val="00435B"/>
                <w:kern w:val="2"/>
                <w:sz w:val="20"/>
              </w:rPr>
              <w:t xml:space="preserve"> (toliau – Prekės).</w:t>
            </w:r>
          </w:p>
          <w:p w14:paraId="74009C55" w14:textId="3A71FB34"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Išsamus Prekių aprašymas ir kiti reikalavimai tiekiamoms Prekėms nustatyti Sutarties priede Nr.</w:t>
            </w:r>
            <w:r w:rsidR="001F50AA" w:rsidRPr="000F0E5B">
              <w:rPr>
                <w:rFonts w:ascii="Arial" w:hAnsi="Arial" w:cs="Arial"/>
                <w:color w:val="00435B"/>
                <w:kern w:val="2"/>
                <w:sz w:val="20"/>
              </w:rPr>
              <w:t xml:space="preserve"> 2</w:t>
            </w:r>
            <w:r w:rsidRPr="000F0E5B">
              <w:rPr>
                <w:rFonts w:ascii="Arial" w:hAnsi="Arial" w:cs="Arial"/>
                <w:color w:val="00435B"/>
                <w:kern w:val="2"/>
                <w:sz w:val="20"/>
              </w:rPr>
              <w:t xml:space="preserve"> „Techninė specifikacija“ (toliau – Techninė specifikacija) ir Sutarties priede Nr. </w:t>
            </w:r>
            <w:r w:rsidR="001F50AA" w:rsidRPr="000F0E5B">
              <w:rPr>
                <w:rFonts w:ascii="Arial" w:hAnsi="Arial" w:cs="Arial"/>
                <w:color w:val="00435B"/>
                <w:kern w:val="2"/>
                <w:sz w:val="20"/>
              </w:rPr>
              <w:t>1</w:t>
            </w:r>
            <w:r w:rsidRPr="000F0E5B">
              <w:rPr>
                <w:rFonts w:ascii="Arial" w:hAnsi="Arial" w:cs="Arial"/>
                <w:color w:val="00435B"/>
                <w:kern w:val="2"/>
                <w:sz w:val="20"/>
              </w:rPr>
              <w:t xml:space="preserve"> „Pasiūlymas“.</w:t>
            </w:r>
          </w:p>
        </w:tc>
      </w:tr>
      <w:tr w:rsidR="000F0E5B" w:rsidRPr="000F0E5B" w14:paraId="583E85D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3.2. Pirkimo pavadinimas ir numeris</w:t>
            </w:r>
          </w:p>
        </w:tc>
        <w:tc>
          <w:tcPr>
            <w:tcW w:w="7003" w:type="dxa"/>
            <w:gridSpan w:val="3"/>
            <w:tcBorders>
              <w:top w:val="single" w:sz="4" w:space="0" w:color="auto"/>
              <w:left w:val="single" w:sz="4" w:space="0" w:color="auto"/>
              <w:bottom w:val="single" w:sz="4" w:space="0" w:color="auto"/>
              <w:right w:val="single" w:sz="4" w:space="0" w:color="auto"/>
            </w:tcBorders>
          </w:tcPr>
          <w:p w14:paraId="1E986A9B" w14:textId="70A19057" w:rsidR="00B767F3" w:rsidRPr="00EA0D83" w:rsidRDefault="009F7B0C" w:rsidP="007965BB">
            <w:pPr>
              <w:jc w:val="both"/>
              <w:rPr>
                <w:rFonts w:ascii="Arial" w:hAnsi="Arial" w:cs="Arial"/>
                <w:color w:val="00435B"/>
                <w:kern w:val="2"/>
                <w:sz w:val="20"/>
                <w:highlight w:val="yellow"/>
              </w:rPr>
            </w:pPr>
            <w:r>
              <w:rPr>
                <w:rFonts w:ascii="Arial" w:hAnsi="Arial" w:cs="Arial"/>
                <w:color w:val="00435B"/>
                <w:kern w:val="2"/>
                <w:sz w:val="20"/>
              </w:rPr>
              <w:t>Mobilieji telefonai</w:t>
            </w:r>
            <w:r w:rsidR="009A238C" w:rsidRPr="00A4506A">
              <w:rPr>
                <w:rFonts w:ascii="Arial" w:hAnsi="Arial" w:cs="Arial"/>
                <w:color w:val="00435B"/>
                <w:kern w:val="2"/>
                <w:sz w:val="20"/>
              </w:rPr>
              <w:t xml:space="preserve">, </w:t>
            </w:r>
            <w:r w:rsidR="009A238C" w:rsidRPr="00EA0D83">
              <w:rPr>
                <w:rFonts w:ascii="Arial" w:hAnsi="Arial" w:cs="Arial"/>
                <w:color w:val="00435B"/>
                <w:kern w:val="2"/>
                <w:sz w:val="20"/>
                <w:highlight w:val="yellow"/>
              </w:rPr>
              <w:t xml:space="preserve">CVP IS Nr. </w:t>
            </w:r>
          </w:p>
        </w:tc>
      </w:tr>
      <w:tr w:rsidR="000F0E5B" w:rsidRPr="000F0E5B" w14:paraId="44A6369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3.3. Informacija apie Europos Sąjungos lėšomis finansuojamą projektą arba kitą projektą</w:t>
            </w:r>
          </w:p>
        </w:tc>
        <w:tc>
          <w:tcPr>
            <w:tcW w:w="7003" w:type="dxa"/>
            <w:gridSpan w:val="3"/>
            <w:tcBorders>
              <w:top w:val="single" w:sz="4" w:space="0" w:color="auto"/>
              <w:left w:val="single" w:sz="4" w:space="0" w:color="auto"/>
              <w:bottom w:val="single" w:sz="4" w:space="0" w:color="auto"/>
              <w:right w:val="single" w:sz="4" w:space="0" w:color="auto"/>
            </w:tcBorders>
          </w:tcPr>
          <w:p w14:paraId="4FF35239" w14:textId="17AD685F"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Netaikoma</w:t>
            </w:r>
            <w:r w:rsidR="00EA0D83">
              <w:rPr>
                <w:rFonts w:ascii="Arial" w:hAnsi="Arial" w:cs="Arial"/>
                <w:color w:val="00435B"/>
                <w:kern w:val="2"/>
                <w:sz w:val="20"/>
              </w:rPr>
              <w:t>.</w:t>
            </w:r>
          </w:p>
        </w:tc>
      </w:tr>
      <w:tr w:rsidR="000F0E5B" w:rsidRPr="000F0E5B" w14:paraId="7A8EB718" w14:textId="77777777" w:rsidTr="00B902FC">
        <w:trPr>
          <w:trHeight w:val="300"/>
        </w:trPr>
        <w:tc>
          <w:tcPr>
            <w:tcW w:w="9535" w:type="dxa"/>
            <w:gridSpan w:val="4"/>
          </w:tcPr>
          <w:p w14:paraId="378814B2"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4. PREKIŲ PRISTATYMO TERMINAI IR PREKIŲ PERDAVIMO - PRIĖMIMO TVARKA</w:t>
            </w:r>
          </w:p>
        </w:tc>
      </w:tr>
      <w:tr w:rsidR="000F0E5B" w:rsidRPr="000F0E5B" w14:paraId="4F2DE1B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81EEC8F" w14:textId="77777777" w:rsidR="004319B1" w:rsidRPr="000F0E5B" w:rsidRDefault="00DD7479">
            <w:pPr>
              <w:rPr>
                <w:rFonts w:ascii="Arial" w:hAnsi="Arial" w:cs="Arial"/>
                <w:b/>
                <w:bCs/>
                <w:color w:val="00435B"/>
                <w:kern w:val="2"/>
                <w:sz w:val="20"/>
              </w:rPr>
            </w:pPr>
            <w:r w:rsidRPr="000F0E5B">
              <w:rPr>
                <w:rFonts w:ascii="Arial" w:hAnsi="Arial" w:cs="Arial"/>
                <w:b/>
                <w:bCs/>
                <w:color w:val="00435B"/>
                <w:kern w:val="2"/>
                <w:sz w:val="20"/>
              </w:rPr>
              <w:lastRenderedPageBreak/>
              <w:t>4.1. Prekių pristatymo terminai, kai Prekės pristatomos dali</w:t>
            </w:r>
          </w:p>
          <w:p w14:paraId="52B69F34" w14:textId="52364C6E"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mis</w:t>
            </w:r>
          </w:p>
        </w:tc>
        <w:tc>
          <w:tcPr>
            <w:tcW w:w="7003" w:type="dxa"/>
            <w:gridSpan w:val="3"/>
            <w:tcBorders>
              <w:top w:val="single" w:sz="4" w:space="0" w:color="auto"/>
              <w:left w:val="single" w:sz="4" w:space="0" w:color="auto"/>
              <w:bottom w:val="single" w:sz="4" w:space="0" w:color="auto"/>
              <w:right w:val="single" w:sz="4" w:space="0" w:color="auto"/>
            </w:tcBorders>
          </w:tcPr>
          <w:p w14:paraId="17BD2B2B" w14:textId="07AA3FEE"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 xml:space="preserve">Tiekėjas pagal atskirą užsakymą įsipareigoja pristatyti Prekes ne vėliau kaip per </w:t>
            </w:r>
            <w:r w:rsidR="00C97D7E" w:rsidRPr="000F0E5B">
              <w:rPr>
                <w:rFonts w:ascii="Arial" w:hAnsi="Arial" w:cs="Arial"/>
                <w:color w:val="00435B"/>
                <w:kern w:val="2"/>
                <w:sz w:val="20"/>
                <w:lang w:val="en-US"/>
              </w:rPr>
              <w:t>20</w:t>
            </w:r>
            <w:r w:rsidR="00C97D7E" w:rsidRPr="000F0E5B">
              <w:rPr>
                <w:rFonts w:ascii="Arial" w:hAnsi="Arial" w:cs="Arial"/>
                <w:color w:val="00435B"/>
                <w:kern w:val="2"/>
                <w:sz w:val="20"/>
              </w:rPr>
              <w:t xml:space="preserve"> darbo dienų </w:t>
            </w:r>
            <w:r w:rsidRPr="000F0E5B">
              <w:rPr>
                <w:rFonts w:ascii="Arial" w:hAnsi="Arial" w:cs="Arial"/>
                <w:color w:val="00435B"/>
                <w:kern w:val="2"/>
                <w:sz w:val="20"/>
              </w:rPr>
              <w:t xml:space="preserve">nuo užsakymo pateikimo dienos šiuo adresu: </w:t>
            </w:r>
            <w:r w:rsidR="0006485A" w:rsidRPr="000F0E5B">
              <w:rPr>
                <w:rFonts w:ascii="Arial" w:hAnsi="Arial" w:cs="Arial"/>
                <w:b/>
                <w:bCs/>
                <w:color w:val="00435B"/>
                <w:sz w:val="20"/>
              </w:rPr>
              <w:t>Ukmergės g. 124, 08100 Vilnius</w:t>
            </w:r>
            <w:r w:rsidR="0006485A" w:rsidRPr="000F0E5B">
              <w:rPr>
                <w:rFonts w:ascii="Arial" w:hAnsi="Arial" w:cs="Arial"/>
                <w:color w:val="00435B"/>
                <w:sz w:val="20"/>
              </w:rPr>
              <w:t>.</w:t>
            </w:r>
          </w:p>
        </w:tc>
      </w:tr>
      <w:tr w:rsidR="000F0E5B" w:rsidRPr="000F0E5B" w14:paraId="561BFE7C"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4.2. Prekių (ar jų dalies) pristatymo termino pratęsimas</w:t>
            </w:r>
          </w:p>
        </w:tc>
        <w:tc>
          <w:tcPr>
            <w:tcW w:w="7003" w:type="dxa"/>
            <w:gridSpan w:val="3"/>
            <w:tcBorders>
              <w:top w:val="single" w:sz="4" w:space="0" w:color="auto"/>
              <w:left w:val="single" w:sz="4" w:space="0" w:color="auto"/>
              <w:bottom w:val="single" w:sz="4" w:space="0" w:color="auto"/>
              <w:right w:val="single" w:sz="4" w:space="0" w:color="auto"/>
            </w:tcBorders>
          </w:tcPr>
          <w:p w14:paraId="13A5AE4A" w14:textId="6AA35F18"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Netaikoma</w:t>
            </w:r>
          </w:p>
        </w:tc>
      </w:tr>
      <w:tr w:rsidR="000F0E5B" w:rsidRPr="000F0E5B" w14:paraId="23D0B5E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4.3. Užsakymų teikimo tvarka</w:t>
            </w:r>
          </w:p>
        </w:tc>
        <w:tc>
          <w:tcPr>
            <w:tcW w:w="7003" w:type="dxa"/>
            <w:gridSpan w:val="3"/>
            <w:tcBorders>
              <w:top w:val="single" w:sz="4" w:space="0" w:color="auto"/>
              <w:left w:val="single" w:sz="4" w:space="0" w:color="auto"/>
              <w:bottom w:val="single" w:sz="4" w:space="0" w:color="auto"/>
              <w:right w:val="single" w:sz="4" w:space="0" w:color="auto"/>
            </w:tcBorders>
          </w:tcPr>
          <w:p w14:paraId="4F9F0D5E" w14:textId="182D609B"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Užsakymai teikiami Tiekėjo nurodytu elektroniniu paštu ir laikomi gautais nuo užsakymo pateikimo</w:t>
            </w:r>
            <w:r w:rsidR="00307CB4">
              <w:rPr>
                <w:rFonts w:ascii="Arial" w:hAnsi="Arial" w:cs="Arial"/>
                <w:color w:val="00435B"/>
                <w:kern w:val="2"/>
                <w:sz w:val="20"/>
              </w:rPr>
              <w:t xml:space="preserve"> momento</w:t>
            </w:r>
            <w:r w:rsidRPr="000F0E5B">
              <w:rPr>
                <w:rFonts w:ascii="Arial" w:hAnsi="Arial" w:cs="Arial"/>
                <w:color w:val="00435B"/>
                <w:kern w:val="2"/>
                <w:sz w:val="20"/>
              </w:rPr>
              <w:t>.</w:t>
            </w:r>
          </w:p>
        </w:tc>
      </w:tr>
      <w:tr w:rsidR="000F0E5B" w:rsidRPr="00023363" w14:paraId="5806B10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4.4. Dėl minimalios užsakymo vertės / apimties</w:t>
            </w:r>
          </w:p>
        </w:tc>
        <w:tc>
          <w:tcPr>
            <w:tcW w:w="7003" w:type="dxa"/>
            <w:gridSpan w:val="3"/>
            <w:tcBorders>
              <w:top w:val="single" w:sz="4" w:space="0" w:color="auto"/>
              <w:left w:val="single" w:sz="4" w:space="0" w:color="auto"/>
              <w:bottom w:val="single" w:sz="4" w:space="0" w:color="auto"/>
              <w:right w:val="single" w:sz="4" w:space="0" w:color="auto"/>
            </w:tcBorders>
          </w:tcPr>
          <w:p w14:paraId="28A4DEDE" w14:textId="1118D415" w:rsidR="00B767F3" w:rsidRPr="004C69FA" w:rsidRDefault="00DD7479" w:rsidP="007965BB">
            <w:pPr>
              <w:jc w:val="both"/>
              <w:rPr>
                <w:rFonts w:ascii="Arial" w:hAnsi="Arial" w:cs="Arial"/>
                <w:color w:val="00435B"/>
                <w:kern w:val="2"/>
                <w:sz w:val="20"/>
                <w:lang w:val="en-US"/>
              </w:rPr>
            </w:pPr>
            <w:r w:rsidRPr="004C69FA">
              <w:rPr>
                <w:rFonts w:ascii="Arial" w:hAnsi="Arial" w:cs="Arial"/>
                <w:color w:val="00435B"/>
                <w:kern w:val="2"/>
                <w:sz w:val="20"/>
              </w:rPr>
              <w:t xml:space="preserve">Kiekvieno Prekių užsakymo </w:t>
            </w:r>
            <w:r w:rsidRPr="004C69FA">
              <w:rPr>
                <w:rFonts w:ascii="Arial" w:hAnsi="Arial" w:cs="Arial"/>
                <w:b/>
                <w:bCs/>
                <w:color w:val="00435B"/>
                <w:kern w:val="2"/>
                <w:sz w:val="20"/>
              </w:rPr>
              <w:t>apimtis (kiekis)</w:t>
            </w:r>
            <w:r w:rsidRPr="004C69FA">
              <w:rPr>
                <w:rFonts w:ascii="Arial" w:hAnsi="Arial" w:cs="Arial"/>
                <w:color w:val="00435B"/>
                <w:kern w:val="2"/>
                <w:sz w:val="20"/>
              </w:rPr>
              <w:t xml:space="preserve"> turi būti ne mažesnė kaip </w:t>
            </w:r>
            <w:r w:rsidR="00380803" w:rsidRPr="004C69FA">
              <w:rPr>
                <w:rFonts w:ascii="Arial" w:hAnsi="Arial" w:cs="Arial"/>
                <w:color w:val="00435B"/>
                <w:kern w:val="2"/>
                <w:sz w:val="20"/>
                <w:lang w:val="en-US"/>
              </w:rPr>
              <w:t>1</w:t>
            </w:r>
            <w:r w:rsidR="00191FB7" w:rsidRPr="004C69FA">
              <w:rPr>
                <w:rFonts w:ascii="Arial" w:hAnsi="Arial" w:cs="Arial"/>
                <w:color w:val="00435B"/>
                <w:kern w:val="2"/>
                <w:sz w:val="20"/>
                <w:lang w:val="en-US"/>
              </w:rPr>
              <w:t xml:space="preserve"> </w:t>
            </w:r>
            <w:proofErr w:type="spellStart"/>
            <w:r w:rsidR="00191FB7" w:rsidRPr="004C69FA">
              <w:rPr>
                <w:rFonts w:ascii="Arial" w:hAnsi="Arial" w:cs="Arial"/>
                <w:color w:val="00435B"/>
                <w:kern w:val="2"/>
                <w:sz w:val="20"/>
                <w:lang w:val="en-US"/>
              </w:rPr>
              <w:t>vnt</w:t>
            </w:r>
            <w:proofErr w:type="spellEnd"/>
            <w:r w:rsidR="00191FB7" w:rsidRPr="004C69FA">
              <w:rPr>
                <w:rFonts w:ascii="Arial" w:hAnsi="Arial" w:cs="Arial"/>
                <w:color w:val="00435B"/>
                <w:kern w:val="2"/>
                <w:sz w:val="20"/>
                <w:lang w:val="en-US"/>
              </w:rPr>
              <w:t>.</w:t>
            </w:r>
          </w:p>
        </w:tc>
      </w:tr>
      <w:tr w:rsidR="000F0E5B" w:rsidRPr="000F0E5B" w14:paraId="30B555A8"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 xml:space="preserve">4.5. Kartu su Prekėmis pateikiami dokumentai </w:t>
            </w:r>
          </w:p>
        </w:tc>
        <w:tc>
          <w:tcPr>
            <w:tcW w:w="7003" w:type="dxa"/>
            <w:gridSpan w:val="3"/>
            <w:tcBorders>
              <w:top w:val="single" w:sz="4" w:space="0" w:color="auto"/>
              <w:left w:val="single" w:sz="4" w:space="0" w:color="auto"/>
              <w:bottom w:val="single" w:sz="4" w:space="0" w:color="auto"/>
              <w:right w:val="single" w:sz="4" w:space="0" w:color="auto"/>
            </w:tcBorders>
          </w:tcPr>
          <w:p w14:paraId="1357F582" w14:textId="77777777" w:rsidR="00C51A83" w:rsidRPr="004C69FA" w:rsidRDefault="00DD7479" w:rsidP="007965BB">
            <w:pPr>
              <w:jc w:val="both"/>
              <w:rPr>
                <w:rFonts w:ascii="Arial" w:hAnsi="Arial" w:cs="Arial"/>
                <w:color w:val="00435B"/>
                <w:kern w:val="2"/>
                <w:sz w:val="20"/>
              </w:rPr>
            </w:pPr>
            <w:r w:rsidRPr="004C69FA">
              <w:rPr>
                <w:rFonts w:ascii="Arial" w:hAnsi="Arial" w:cs="Arial"/>
                <w:color w:val="00435B"/>
                <w:kern w:val="2"/>
                <w:sz w:val="20"/>
              </w:rPr>
              <w:t>Kartu su Prekėmis pateikiami šie dokumentai: Prekių perdavimo-priėmimo aktas</w:t>
            </w:r>
            <w:r w:rsidR="00C51A83" w:rsidRPr="004C69FA">
              <w:rPr>
                <w:rFonts w:ascii="Arial" w:hAnsi="Arial" w:cs="Arial"/>
                <w:color w:val="00435B"/>
                <w:kern w:val="2"/>
                <w:sz w:val="20"/>
              </w:rPr>
              <w:t xml:space="preserve">. </w:t>
            </w:r>
          </w:p>
          <w:p w14:paraId="73FFA04B" w14:textId="12319619" w:rsidR="00B767F3" w:rsidRPr="004C69FA" w:rsidRDefault="00DD7479" w:rsidP="007965BB">
            <w:pPr>
              <w:jc w:val="both"/>
              <w:rPr>
                <w:rFonts w:ascii="Arial" w:hAnsi="Arial" w:cs="Arial"/>
                <w:color w:val="00435B"/>
                <w:kern w:val="2"/>
                <w:sz w:val="20"/>
              </w:rPr>
            </w:pPr>
            <w:r w:rsidRPr="004C69FA">
              <w:rPr>
                <w:rFonts w:ascii="Arial" w:hAnsi="Arial" w:cs="Arial"/>
                <w:color w:val="00435B"/>
                <w:kern w:val="2"/>
                <w:sz w:val="20"/>
              </w:rPr>
              <w:t>Tiekėjui nepateikus nurodytų dokumentų, laikoma, kad Prekės neatitinka Sutartyje nustatytų reikalavimų.</w:t>
            </w:r>
          </w:p>
        </w:tc>
      </w:tr>
      <w:tr w:rsidR="000F0E5B" w:rsidRPr="000F0E5B" w14:paraId="256DAE69" w14:textId="77777777" w:rsidTr="00B902FC">
        <w:trPr>
          <w:trHeight w:val="300"/>
        </w:trPr>
        <w:tc>
          <w:tcPr>
            <w:tcW w:w="9535" w:type="dxa"/>
            <w:gridSpan w:val="4"/>
          </w:tcPr>
          <w:p w14:paraId="37A3E3FA"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5. SUTARTIES KAINA IR ATSISKAITYMO TVARKA</w:t>
            </w:r>
          </w:p>
        </w:tc>
      </w:tr>
      <w:tr w:rsidR="00B767F3" w:rsidRPr="00714F71" w14:paraId="79E7586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Pr="006E5CB9" w:rsidRDefault="00DD7479">
            <w:pPr>
              <w:rPr>
                <w:rFonts w:ascii="Arial" w:hAnsi="Arial" w:cs="Arial"/>
                <w:b/>
                <w:bCs/>
                <w:color w:val="00435B"/>
                <w:kern w:val="2"/>
                <w:sz w:val="20"/>
              </w:rPr>
            </w:pPr>
            <w:r w:rsidRPr="006E5CB9">
              <w:rPr>
                <w:rFonts w:ascii="Arial" w:hAnsi="Arial" w:cs="Arial"/>
                <w:b/>
                <w:bCs/>
                <w:color w:val="00435B"/>
                <w:kern w:val="2"/>
                <w:sz w:val="20"/>
              </w:rPr>
              <w:t>5.1. Sutarčiai taikomas kainos apskaičiavimo būdas</w:t>
            </w:r>
          </w:p>
        </w:tc>
        <w:tc>
          <w:tcPr>
            <w:tcW w:w="7003" w:type="dxa"/>
            <w:gridSpan w:val="3"/>
            <w:tcBorders>
              <w:top w:val="single" w:sz="4" w:space="0" w:color="auto"/>
              <w:left w:val="single" w:sz="4" w:space="0" w:color="auto"/>
              <w:bottom w:val="single" w:sz="4" w:space="0" w:color="auto"/>
              <w:right w:val="single" w:sz="4" w:space="0" w:color="auto"/>
            </w:tcBorders>
          </w:tcPr>
          <w:p w14:paraId="5898D319" w14:textId="6E602C34"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Fiksuoto įkainio kainodara</w:t>
            </w:r>
          </w:p>
        </w:tc>
      </w:tr>
      <w:tr w:rsidR="00B767F3" w:rsidRPr="00714F71" w14:paraId="36E44EE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85AE8ED" w14:textId="77777777" w:rsidR="00B767F3" w:rsidRPr="006E5CB9" w:rsidRDefault="00DD7479">
            <w:pPr>
              <w:rPr>
                <w:rFonts w:ascii="Arial" w:hAnsi="Arial" w:cs="Arial"/>
                <w:b/>
                <w:bCs/>
                <w:color w:val="00435B"/>
                <w:kern w:val="2"/>
                <w:sz w:val="20"/>
              </w:rPr>
            </w:pPr>
            <w:r w:rsidRPr="006E5CB9">
              <w:rPr>
                <w:rFonts w:ascii="Arial" w:hAnsi="Arial" w:cs="Arial"/>
                <w:b/>
                <w:bCs/>
                <w:color w:val="00435B"/>
                <w:kern w:val="2"/>
                <w:sz w:val="20"/>
              </w:rPr>
              <w:t xml:space="preserve">5.2. Pradinės Sutarties vertė ir Sutarties kaina, kai taikoma </w:t>
            </w:r>
            <w:r w:rsidRPr="006E5CB9">
              <w:rPr>
                <w:rFonts w:ascii="Arial" w:hAnsi="Arial" w:cs="Arial"/>
                <w:b/>
                <w:bCs/>
                <w:color w:val="00435B"/>
                <w:kern w:val="2"/>
                <w:sz w:val="20"/>
                <w:u w:val="single"/>
              </w:rPr>
              <w:t>fiksuoto įkainio</w:t>
            </w:r>
            <w:r w:rsidRPr="006E5CB9">
              <w:rPr>
                <w:rFonts w:ascii="Arial" w:hAnsi="Arial" w:cs="Arial"/>
                <w:b/>
                <w:bCs/>
                <w:color w:val="00435B"/>
                <w:kern w:val="2"/>
                <w:sz w:val="20"/>
              </w:rPr>
              <w:t xml:space="preserve"> kainodara</w:t>
            </w:r>
          </w:p>
          <w:p w14:paraId="62A6A975" w14:textId="77777777" w:rsidR="00B767F3" w:rsidRPr="006E5CB9" w:rsidRDefault="00B767F3">
            <w:pPr>
              <w:rPr>
                <w:rFonts w:ascii="Arial" w:hAnsi="Arial" w:cs="Arial"/>
                <w:b/>
                <w:bCs/>
                <w:color w:val="00435B"/>
                <w:kern w:val="2"/>
                <w:sz w:val="20"/>
              </w:rPr>
            </w:pPr>
          </w:p>
          <w:p w14:paraId="2EBFD3C8" w14:textId="77777777" w:rsidR="00B767F3" w:rsidRPr="006E5CB9" w:rsidRDefault="00B767F3">
            <w:pPr>
              <w:rPr>
                <w:rFonts w:ascii="Arial" w:hAnsi="Arial" w:cs="Arial"/>
                <w:b/>
                <w:bCs/>
                <w:color w:val="00435B"/>
                <w:kern w:val="2"/>
                <w:sz w:val="20"/>
              </w:rPr>
            </w:pPr>
          </w:p>
          <w:p w14:paraId="102C772D" w14:textId="77777777" w:rsidR="00B767F3" w:rsidRPr="006E5CB9" w:rsidRDefault="00B767F3">
            <w:pPr>
              <w:rPr>
                <w:rFonts w:ascii="Arial" w:hAnsi="Arial" w:cs="Arial"/>
                <w:b/>
                <w:bCs/>
                <w:color w:val="00435B"/>
                <w:kern w:val="2"/>
                <w:sz w:val="20"/>
              </w:rPr>
            </w:pPr>
          </w:p>
          <w:p w14:paraId="14E4B2D2" w14:textId="77777777" w:rsidR="00B767F3" w:rsidRPr="006E5CB9" w:rsidRDefault="00B767F3">
            <w:pPr>
              <w:rPr>
                <w:rFonts w:ascii="Arial" w:hAnsi="Arial" w:cs="Arial"/>
                <w:b/>
                <w:bCs/>
                <w:color w:val="00435B"/>
                <w:kern w:val="2"/>
                <w:sz w:val="20"/>
              </w:rPr>
            </w:pPr>
          </w:p>
          <w:p w14:paraId="24ACE1FB" w14:textId="77777777" w:rsidR="00B767F3" w:rsidRPr="006E5CB9" w:rsidRDefault="00B767F3">
            <w:pPr>
              <w:rPr>
                <w:rFonts w:ascii="Arial" w:hAnsi="Arial" w:cs="Arial"/>
                <w:b/>
                <w:bCs/>
                <w:color w:val="00435B"/>
                <w:kern w:val="2"/>
                <w:sz w:val="20"/>
              </w:rPr>
            </w:pPr>
          </w:p>
          <w:p w14:paraId="17661CCC" w14:textId="77777777" w:rsidR="00B767F3" w:rsidRPr="006E5CB9" w:rsidRDefault="00B767F3">
            <w:pPr>
              <w:rPr>
                <w:rFonts w:ascii="Arial" w:hAnsi="Arial" w:cs="Arial"/>
                <w:b/>
                <w:bCs/>
                <w:color w:val="00435B"/>
                <w:kern w:val="2"/>
                <w:sz w:val="20"/>
              </w:rPr>
            </w:pPr>
          </w:p>
          <w:p w14:paraId="436B83F1" w14:textId="77777777" w:rsidR="00B767F3" w:rsidRPr="006E5CB9" w:rsidRDefault="00B767F3">
            <w:pPr>
              <w:rPr>
                <w:rFonts w:ascii="Arial" w:hAnsi="Arial" w:cs="Arial"/>
                <w:b/>
                <w:bCs/>
                <w:color w:val="00435B"/>
                <w:kern w:val="2"/>
                <w:sz w:val="20"/>
              </w:rPr>
            </w:pPr>
          </w:p>
          <w:p w14:paraId="0EB1997C" w14:textId="77777777" w:rsidR="00B767F3" w:rsidRPr="006E5CB9" w:rsidRDefault="00B767F3">
            <w:pPr>
              <w:rPr>
                <w:rFonts w:ascii="Arial" w:hAnsi="Arial" w:cs="Arial"/>
                <w:b/>
                <w:bCs/>
                <w:color w:val="00435B"/>
                <w:kern w:val="2"/>
                <w:sz w:val="20"/>
              </w:rPr>
            </w:pPr>
          </w:p>
          <w:p w14:paraId="4E59D0DC" w14:textId="77777777" w:rsidR="00B767F3" w:rsidRPr="006E5CB9" w:rsidRDefault="00B767F3">
            <w:pPr>
              <w:rPr>
                <w:rFonts w:ascii="Arial" w:hAnsi="Arial" w:cs="Arial"/>
                <w:b/>
                <w:bCs/>
                <w:color w:val="00435B"/>
                <w:kern w:val="2"/>
                <w:sz w:val="20"/>
              </w:rPr>
            </w:pPr>
          </w:p>
          <w:p w14:paraId="5EC1253E" w14:textId="77777777" w:rsidR="00B767F3" w:rsidRPr="006E5CB9" w:rsidRDefault="00B767F3">
            <w:pPr>
              <w:rPr>
                <w:rFonts w:ascii="Arial" w:hAnsi="Arial" w:cs="Arial"/>
                <w:b/>
                <w:bCs/>
                <w:color w:val="00435B"/>
                <w:kern w:val="2"/>
                <w:sz w:val="20"/>
              </w:rPr>
            </w:pPr>
          </w:p>
        </w:tc>
        <w:tc>
          <w:tcPr>
            <w:tcW w:w="7003" w:type="dxa"/>
            <w:gridSpan w:val="3"/>
            <w:tcBorders>
              <w:top w:val="single" w:sz="4" w:space="0" w:color="auto"/>
              <w:left w:val="single" w:sz="4" w:space="0" w:color="auto"/>
              <w:bottom w:val="single" w:sz="4" w:space="0" w:color="auto"/>
              <w:right w:val="single" w:sz="4" w:space="0" w:color="auto"/>
            </w:tcBorders>
          </w:tcPr>
          <w:p w14:paraId="32BE930A" w14:textId="39453E48"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 xml:space="preserve">Pradinės Sutarties vertė yra </w:t>
            </w:r>
            <w:r w:rsidR="00C704F6">
              <w:rPr>
                <w:rFonts w:ascii="Arial" w:hAnsi="Arial" w:cs="Arial"/>
                <w:color w:val="00435B"/>
                <w:kern w:val="2"/>
                <w:sz w:val="20"/>
                <w:lang w:val="en-US"/>
              </w:rPr>
              <w:t>80</w:t>
            </w:r>
            <w:r w:rsidR="007E1C17" w:rsidRPr="006E5CB9">
              <w:rPr>
                <w:rFonts w:ascii="Arial" w:hAnsi="Arial" w:cs="Arial"/>
                <w:color w:val="00435B"/>
                <w:kern w:val="2"/>
                <w:sz w:val="20"/>
              </w:rPr>
              <w:t> 000,00 Eur (</w:t>
            </w:r>
            <w:r w:rsidR="00826A9E">
              <w:rPr>
                <w:rFonts w:ascii="Arial" w:hAnsi="Arial" w:cs="Arial"/>
                <w:color w:val="00435B"/>
                <w:kern w:val="2"/>
                <w:sz w:val="20"/>
              </w:rPr>
              <w:t>aštuoniasdešimt</w:t>
            </w:r>
            <w:r w:rsidR="007E1C17" w:rsidRPr="006E5CB9">
              <w:rPr>
                <w:rFonts w:ascii="Arial" w:hAnsi="Arial" w:cs="Arial"/>
                <w:color w:val="00435B"/>
                <w:kern w:val="2"/>
                <w:sz w:val="20"/>
              </w:rPr>
              <w:t xml:space="preserve"> tūkstanči</w:t>
            </w:r>
            <w:r w:rsidR="00826A9E">
              <w:rPr>
                <w:rFonts w:ascii="Arial" w:hAnsi="Arial" w:cs="Arial"/>
                <w:color w:val="00435B"/>
                <w:kern w:val="2"/>
                <w:sz w:val="20"/>
              </w:rPr>
              <w:t>ų</w:t>
            </w:r>
            <w:r w:rsidR="007E1C17" w:rsidRPr="006E5CB9">
              <w:rPr>
                <w:rFonts w:ascii="Arial" w:hAnsi="Arial" w:cs="Arial"/>
                <w:color w:val="00435B"/>
                <w:kern w:val="2"/>
                <w:sz w:val="20"/>
              </w:rPr>
              <w:t xml:space="preserve"> eurų ir 00 ct)</w:t>
            </w:r>
            <w:r w:rsidRPr="006E5CB9">
              <w:rPr>
                <w:rFonts w:ascii="Arial" w:hAnsi="Arial" w:cs="Arial"/>
                <w:color w:val="00435B"/>
                <w:kern w:val="2"/>
                <w:sz w:val="20"/>
              </w:rPr>
              <w:t xml:space="preserve"> be PVM. </w:t>
            </w:r>
          </w:p>
          <w:p w14:paraId="541BC677" w14:textId="77777777"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PVM sudaro (nurodyti sumą skaičiais) Eur, (nurodyti sumą žodžiais).</w:t>
            </w:r>
          </w:p>
          <w:p w14:paraId="4899A948" w14:textId="77777777"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Sutarties kaina yra (nurodyti sumą skaičiais) Eur, (nurodyti sumą žodžiais) Eur su PVM.</w:t>
            </w:r>
          </w:p>
          <w:p w14:paraId="4A001821" w14:textId="77777777" w:rsidR="00B767F3" w:rsidRPr="006E5CB9" w:rsidRDefault="00B767F3" w:rsidP="007965BB">
            <w:pPr>
              <w:jc w:val="both"/>
              <w:rPr>
                <w:rFonts w:ascii="Arial" w:hAnsi="Arial" w:cs="Arial"/>
                <w:color w:val="00435B"/>
                <w:kern w:val="2"/>
                <w:sz w:val="20"/>
              </w:rPr>
            </w:pPr>
          </w:p>
          <w:p w14:paraId="3F447CC6" w14:textId="1C6D4739"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Šioje Sutartyje Pradinės Sutarties vertė yra lygi </w:t>
            </w:r>
            <w:r w:rsidRPr="006E5CB9">
              <w:rPr>
                <w:rFonts w:ascii="Arial" w:hAnsi="Arial" w:cs="Arial"/>
                <w:b/>
                <w:bCs/>
                <w:color w:val="00435B"/>
                <w:kern w:val="2"/>
                <w:sz w:val="20"/>
              </w:rPr>
              <w:t>maksimaliai pirkimui skirtai lėšų sumai be PVM</w:t>
            </w:r>
            <w:r w:rsidRPr="006E5CB9">
              <w:rPr>
                <w:rFonts w:ascii="Arial" w:hAnsi="Arial" w:cs="Arial"/>
                <w:color w:val="00435B"/>
                <w:kern w:val="2"/>
                <w:sz w:val="20"/>
              </w:rPr>
              <w:t> pirkimo dokumentuose ir Sutartyje nurodytų Prekių įsigijimui Tiekėjo pasiūlyme nurodytais įkainiais be PVM. Pirkėjas perka Prekes pagal poreikį Sutartyje arba jos priede Nr.</w:t>
            </w:r>
            <w:r w:rsidR="00D660BB" w:rsidRPr="006E5CB9">
              <w:rPr>
                <w:rFonts w:ascii="Arial" w:hAnsi="Arial" w:cs="Arial"/>
                <w:color w:val="00435B"/>
                <w:kern w:val="2"/>
                <w:sz w:val="20"/>
              </w:rPr>
              <w:t xml:space="preserve"> 1</w:t>
            </w:r>
            <w:r w:rsidRPr="006E5CB9">
              <w:rPr>
                <w:rFonts w:ascii="Arial" w:hAnsi="Arial" w:cs="Arial"/>
                <w:color w:val="00435B"/>
                <w:kern w:val="2"/>
                <w:sz w:val="20"/>
              </w:rPr>
              <w:t xml:space="preserve"> nurodytais įkainiais, neviršijant bendros Sutarties kainos. Sutartyje arba jos priede Nr.</w:t>
            </w:r>
            <w:r w:rsidR="006E5CB9" w:rsidRPr="006E5CB9">
              <w:rPr>
                <w:rFonts w:ascii="Arial" w:hAnsi="Arial" w:cs="Arial"/>
                <w:color w:val="00435B"/>
                <w:kern w:val="2"/>
                <w:sz w:val="20"/>
              </w:rPr>
              <w:t xml:space="preserve"> 1</w:t>
            </w:r>
            <w:r w:rsidRPr="006E5CB9">
              <w:rPr>
                <w:rFonts w:ascii="Arial" w:hAnsi="Arial" w:cs="Arial"/>
                <w:color w:val="00435B"/>
                <w:kern w:val="2"/>
                <w:sz w:val="20"/>
              </w:rPr>
              <w:t xml:space="preserve">  atskirose eilutėse nurodytas Prekių kiekis gali būti keičiamas (didėti ar mažėti).</w:t>
            </w:r>
          </w:p>
          <w:p w14:paraId="01BFD1E7" w14:textId="2FC76758"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Pirkėjas neįsipareigoja išpirkti preliminaraus Prekių kiekio ar bet kokios jo dalies</w:t>
            </w:r>
            <w:r w:rsidR="00135BCE" w:rsidRPr="006E5CB9">
              <w:rPr>
                <w:rFonts w:ascii="Arial" w:hAnsi="Arial" w:cs="Arial"/>
                <w:color w:val="00435B"/>
                <w:kern w:val="2"/>
                <w:sz w:val="20"/>
              </w:rPr>
              <w:t>.</w:t>
            </w:r>
          </w:p>
        </w:tc>
      </w:tr>
      <w:tr w:rsidR="00AD1F96" w:rsidRPr="00714F71" w14:paraId="4E598B6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14A01EA8" w:rsidR="00AD1F96" w:rsidRPr="00FC654E" w:rsidRDefault="00AD1F96" w:rsidP="00AD1F96">
            <w:pPr>
              <w:rPr>
                <w:rFonts w:ascii="Arial" w:hAnsi="Arial" w:cs="Arial"/>
                <w:b/>
                <w:bCs/>
                <w:color w:val="00435B"/>
                <w:kern w:val="2"/>
                <w:sz w:val="20"/>
              </w:rPr>
            </w:pPr>
            <w:r w:rsidRPr="002071B5">
              <w:rPr>
                <w:rFonts w:ascii="Arial" w:hAnsi="Arial" w:cs="Arial"/>
                <w:b/>
                <w:bCs/>
                <w:color w:val="00435B"/>
                <w:kern w:val="2"/>
                <w:sz w:val="20"/>
              </w:rPr>
              <w:t xml:space="preserve">5.3. Sutarties kainos / įkainių perskaičiavimas taikant </w:t>
            </w:r>
            <w:r w:rsidRPr="002071B5">
              <w:rPr>
                <w:rFonts w:ascii="Arial" w:hAnsi="Arial" w:cs="Arial"/>
                <w:b/>
                <w:bCs/>
                <w:color w:val="00435B"/>
                <w:kern w:val="2"/>
                <w:sz w:val="20"/>
                <w:u w:val="single"/>
              </w:rPr>
              <w:t>peržiūros</w:t>
            </w:r>
            <w:r w:rsidRPr="002071B5">
              <w:rPr>
                <w:rFonts w:ascii="Arial" w:hAnsi="Arial" w:cs="Arial"/>
                <w:b/>
                <w:bCs/>
                <w:color w:val="00435B"/>
                <w:kern w:val="2"/>
                <w:sz w:val="20"/>
              </w:rPr>
              <w:t xml:space="preserve"> taisykles</w:t>
            </w:r>
          </w:p>
        </w:tc>
        <w:tc>
          <w:tcPr>
            <w:tcW w:w="7003" w:type="dxa"/>
            <w:gridSpan w:val="3"/>
          </w:tcPr>
          <w:p w14:paraId="4AAB6181" w14:textId="7777777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Sutarties kaina / įkainiai bus perskaičiuojami:</w:t>
            </w:r>
          </w:p>
          <w:p w14:paraId="2BC86AF4" w14:textId="77777777"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5.3.1. dėl PVM tarifo pasikeitimo;</w:t>
            </w:r>
          </w:p>
          <w:p w14:paraId="7CE73E9A" w14:textId="42BBEB5B"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5.3.2. dėl kainų lygio pokyčio.</w:t>
            </w:r>
          </w:p>
        </w:tc>
      </w:tr>
      <w:tr w:rsidR="00AD1F96" w:rsidRPr="00714F71" w14:paraId="5FAF554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AD1F96" w:rsidRPr="002071B5" w:rsidRDefault="00AD1F96" w:rsidP="00AD1F96">
            <w:pPr>
              <w:rPr>
                <w:rFonts w:ascii="Arial" w:hAnsi="Arial" w:cs="Arial"/>
                <w:b/>
                <w:bCs/>
                <w:color w:val="00435B"/>
                <w:kern w:val="2"/>
                <w:sz w:val="20"/>
              </w:rPr>
            </w:pPr>
            <w:r w:rsidRPr="002071B5">
              <w:rPr>
                <w:rFonts w:ascii="Arial" w:hAnsi="Arial" w:cs="Arial"/>
                <w:b/>
                <w:bCs/>
                <w:color w:val="00435B"/>
                <w:kern w:val="2"/>
                <w:sz w:val="20"/>
              </w:rPr>
              <w:t>5.3.1. Sutarties kainos / įkainių peržiūra dėl PVM tarifo pasikeitimo</w:t>
            </w:r>
          </w:p>
        </w:tc>
        <w:tc>
          <w:tcPr>
            <w:tcW w:w="7003" w:type="dxa"/>
            <w:gridSpan w:val="3"/>
          </w:tcPr>
          <w:p w14:paraId="599CD416" w14:textId="6CB1E45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Jeigu Sutarties vykdymo metu pasikeičia PVM mokėjimą reglamentuojantys teisės aktai, darantys tiesioginę įtaką Tiekėjo t</w:t>
            </w:r>
            <w:r w:rsidRPr="002071B5">
              <w:rPr>
                <w:rFonts w:ascii="Arial" w:hAnsi="Arial" w:cs="Arial"/>
                <w:color w:val="00435B"/>
                <w:sz w:val="20"/>
              </w:rPr>
              <w:t>ei</w:t>
            </w:r>
            <w:r w:rsidRPr="002071B5">
              <w:rPr>
                <w:rFonts w:ascii="Arial" w:hAnsi="Arial" w:cs="Arial"/>
                <w:color w:val="00435B"/>
                <w:kern w:val="2"/>
                <w:sz w:val="20"/>
              </w:rPr>
              <w:t>kiamų P</w:t>
            </w:r>
            <w:r w:rsidR="00CE11FC">
              <w:rPr>
                <w:rFonts w:ascii="Arial" w:hAnsi="Arial" w:cs="Arial"/>
                <w:color w:val="00435B"/>
                <w:kern w:val="2"/>
                <w:sz w:val="20"/>
              </w:rPr>
              <w:t>reki</w:t>
            </w:r>
            <w:r w:rsidRPr="002071B5">
              <w:rPr>
                <w:rFonts w:ascii="Arial" w:hAnsi="Arial" w:cs="Arial"/>
                <w:color w:val="00435B"/>
                <w:sz w:val="20"/>
              </w:rPr>
              <w:t>ų</w:t>
            </w:r>
            <w:r w:rsidRPr="002071B5">
              <w:rPr>
                <w:rFonts w:ascii="Arial" w:hAnsi="Arial" w:cs="Arial"/>
                <w:color w:val="00435B"/>
                <w:kern w:val="2"/>
                <w:sz w:val="20"/>
              </w:rPr>
              <w:t xml:space="preserve"> Sutartyje nurodytai kainai / įkainiams, Sutarties kaina / įkainiai perskaičiuojami nekeičiant P</w:t>
            </w:r>
            <w:r w:rsidR="00CE11FC">
              <w:rPr>
                <w:rFonts w:ascii="Arial" w:hAnsi="Arial" w:cs="Arial"/>
                <w:color w:val="00435B"/>
                <w:kern w:val="2"/>
                <w:sz w:val="20"/>
              </w:rPr>
              <w:t>reki</w:t>
            </w:r>
            <w:r w:rsidRPr="002071B5">
              <w:rPr>
                <w:rFonts w:ascii="Arial" w:hAnsi="Arial" w:cs="Arial"/>
                <w:color w:val="00435B"/>
                <w:sz w:val="20"/>
              </w:rPr>
              <w:t>ų</w:t>
            </w:r>
            <w:r w:rsidRPr="002071B5">
              <w:rPr>
                <w:rFonts w:ascii="Arial" w:hAnsi="Arial" w:cs="Arial"/>
                <w:color w:val="00435B"/>
                <w:kern w:val="2"/>
                <w:sz w:val="20"/>
              </w:rPr>
              <w:t xml:space="preserve"> kainos / įkainio be PVM.</w:t>
            </w:r>
          </w:p>
          <w:p w14:paraId="449693C2" w14:textId="70813EF5"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Perskaičiavimas įforminamas Susitarimu ne vėliau kaip per 30 ()trisdešimt) dienų nuo PVM mokėjimą reglamentuojančių teisės aktų pasikeitimo, kuris tampa neatskiriama Sutarties dalimi. Perskaičiuota (-i) Sutarties kaina / įkainiai įforminama (-i) Susitarimu ir turi būti taikoma (-i) nuo naujo PVM įvedimo datos (nepriklausomai nuo to, kada pasirašytas Susitarimas).</w:t>
            </w:r>
          </w:p>
        </w:tc>
      </w:tr>
      <w:tr w:rsidR="00AD1F96" w:rsidRPr="00714F71" w14:paraId="4560B71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AD1F96" w:rsidRPr="002071B5" w:rsidRDefault="00AD1F96" w:rsidP="00AD1F96">
            <w:pPr>
              <w:rPr>
                <w:rFonts w:ascii="Arial" w:hAnsi="Arial" w:cs="Arial"/>
                <w:color w:val="00435B"/>
                <w:kern w:val="2"/>
                <w:sz w:val="20"/>
              </w:rPr>
            </w:pPr>
            <w:r w:rsidRPr="002071B5">
              <w:rPr>
                <w:rFonts w:ascii="Arial" w:hAnsi="Arial" w:cs="Arial"/>
                <w:b/>
                <w:bCs/>
                <w:color w:val="00435B"/>
                <w:kern w:val="2"/>
                <w:sz w:val="20"/>
              </w:rPr>
              <w:t>5.3.2.</w:t>
            </w:r>
            <w:r w:rsidRPr="002071B5">
              <w:rPr>
                <w:rFonts w:ascii="Arial" w:hAnsi="Arial" w:cs="Arial"/>
                <w:color w:val="00435B"/>
                <w:kern w:val="2"/>
                <w:sz w:val="20"/>
              </w:rPr>
              <w:t> </w:t>
            </w:r>
            <w:r w:rsidRPr="002071B5">
              <w:rPr>
                <w:rFonts w:ascii="Arial" w:hAnsi="Arial" w:cs="Arial"/>
                <w:b/>
                <w:bCs/>
                <w:color w:val="00435B"/>
                <w:kern w:val="2"/>
                <w:sz w:val="20"/>
              </w:rPr>
              <w:t>Sutarties kainos / įkainių peržiūra dėl kitų mokesčių, lemiančių Prekių kainos / įkainių pokytį, pasikeitimo</w:t>
            </w:r>
          </w:p>
        </w:tc>
        <w:tc>
          <w:tcPr>
            <w:tcW w:w="7003" w:type="dxa"/>
            <w:gridSpan w:val="3"/>
          </w:tcPr>
          <w:p w14:paraId="4C7F2950" w14:textId="5F9C4B4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Netaikoma</w:t>
            </w:r>
          </w:p>
        </w:tc>
      </w:tr>
      <w:tr w:rsidR="00AD1F96" w:rsidRPr="00714F71" w14:paraId="6C0C5CB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42E5223" w14:textId="1753D38A" w:rsidR="00AD1F96" w:rsidRPr="002071B5" w:rsidRDefault="00AD1F96" w:rsidP="00AD1F96">
            <w:pPr>
              <w:rPr>
                <w:rFonts w:ascii="Arial" w:hAnsi="Arial" w:cs="Arial"/>
                <w:b/>
                <w:bCs/>
                <w:color w:val="00435B"/>
                <w:kern w:val="2"/>
                <w:sz w:val="20"/>
              </w:rPr>
            </w:pPr>
            <w:r w:rsidRPr="002071B5">
              <w:rPr>
                <w:rFonts w:ascii="Arial" w:hAnsi="Arial" w:cs="Arial"/>
                <w:b/>
                <w:bCs/>
                <w:color w:val="00435B"/>
                <w:kern w:val="2"/>
                <w:sz w:val="20"/>
              </w:rPr>
              <w:t>5.3.3. Sutarties kainos / įkainių peržiūra dėl kainų lygio pokyčio</w:t>
            </w:r>
          </w:p>
        </w:tc>
        <w:tc>
          <w:tcPr>
            <w:tcW w:w="7003" w:type="dxa"/>
            <w:gridSpan w:val="3"/>
          </w:tcPr>
          <w:p w14:paraId="5BE966A6" w14:textId="77777777" w:rsidR="00AD1F96" w:rsidRPr="002071B5" w:rsidRDefault="00AD1F96" w:rsidP="007965BB">
            <w:pPr>
              <w:jc w:val="both"/>
              <w:rPr>
                <w:rFonts w:ascii="Arial" w:hAnsi="Arial" w:cs="Arial"/>
                <w:color w:val="00435B"/>
                <w:sz w:val="20"/>
              </w:rPr>
            </w:pPr>
            <w:r w:rsidRPr="002071B5">
              <w:rPr>
                <w:rFonts w:ascii="Arial" w:hAnsi="Arial" w:cs="Arial"/>
                <w:color w:val="00435B"/>
                <w:sz w:val="20"/>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w:t>
            </w:r>
            <w:r w:rsidRPr="002071B5">
              <w:rPr>
                <w:rFonts w:ascii="Arial" w:hAnsi="Arial" w:cs="Arial"/>
                <w:color w:val="00435B"/>
                <w:sz w:val="20"/>
              </w:rPr>
              <w:lastRenderedPageBreak/>
              <w:t>kaip nustatyta 5.3.3.6 punkte, viršija 5 (penkis) procentus. Sutarties įkainių peržiūra atliekama ne rečiau kaip kas 6 (šešis) mėnesius.</w:t>
            </w:r>
          </w:p>
          <w:p w14:paraId="2413CED0" w14:textId="3059B27A"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5.3.3.2. Sutarties </w:t>
            </w:r>
            <w:r w:rsidRPr="002071B5">
              <w:rPr>
                <w:rFonts w:ascii="Arial" w:hAnsi="Arial" w:cs="Arial"/>
                <w:color w:val="00435B"/>
                <w:kern w:val="2"/>
                <w:sz w:val="20"/>
                <w:shd w:val="clear" w:color="auto" w:fill="FFFFFF"/>
              </w:rPr>
              <w:t>įkainiai peržiūrimi tik tai Sutarties daliai, kuri nėra išpirkta, t. y. P</w:t>
            </w:r>
            <w:r w:rsidR="00CE11FC">
              <w:rPr>
                <w:rFonts w:ascii="Arial" w:hAnsi="Arial" w:cs="Arial"/>
                <w:color w:val="00435B"/>
                <w:kern w:val="2"/>
                <w:sz w:val="20"/>
                <w:shd w:val="clear" w:color="auto" w:fill="FFFFFF"/>
              </w:rPr>
              <w:t>rekė</w:t>
            </w:r>
            <w:r w:rsidRPr="002071B5">
              <w:rPr>
                <w:rFonts w:ascii="Arial" w:hAnsi="Arial" w:cs="Arial"/>
                <w:color w:val="00435B"/>
                <w:kern w:val="2"/>
                <w:sz w:val="20"/>
                <w:shd w:val="clear" w:color="auto" w:fill="FFFFFF"/>
              </w:rPr>
              <w:t>ms, kurios nėra priimtos ir apmokėtos. Vėlesnė Sutarties įkainių peržiūra negali apimti laikotarpio, už kurį jau buvo atlikta peržiūra.</w:t>
            </w:r>
          </w:p>
          <w:p w14:paraId="26F1D99B" w14:textId="564DDDBA"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5.3.3.3. </w:t>
            </w:r>
            <w:r w:rsidRPr="002071B5">
              <w:rPr>
                <w:rFonts w:ascii="Arial" w:hAnsi="Arial" w:cs="Arial"/>
                <w:color w:val="00435B"/>
                <w:kern w:val="2"/>
                <w:sz w:val="20"/>
                <w:shd w:val="clear" w:color="auto" w:fill="FFFFFF"/>
              </w:rPr>
              <w:t>Jeigu P</w:t>
            </w:r>
            <w:r w:rsidR="00CE11FC">
              <w:rPr>
                <w:rFonts w:ascii="Arial" w:hAnsi="Arial" w:cs="Arial"/>
                <w:color w:val="00435B"/>
                <w:kern w:val="2"/>
                <w:sz w:val="20"/>
                <w:shd w:val="clear" w:color="auto" w:fill="FFFFFF"/>
              </w:rPr>
              <w:t>reki</w:t>
            </w:r>
            <w:r w:rsidRPr="002071B5">
              <w:rPr>
                <w:rFonts w:ascii="Arial" w:hAnsi="Arial" w:cs="Arial"/>
                <w:color w:val="00435B"/>
                <w:sz w:val="20"/>
              </w:rPr>
              <w:t>ų t</w:t>
            </w:r>
            <w:r w:rsidR="00CE11FC">
              <w:rPr>
                <w:rFonts w:ascii="Arial" w:hAnsi="Arial" w:cs="Arial"/>
                <w:color w:val="00435B"/>
                <w:sz w:val="20"/>
              </w:rPr>
              <w:t>ie</w:t>
            </w:r>
            <w:r w:rsidRPr="002071B5">
              <w:rPr>
                <w:rFonts w:ascii="Arial" w:hAnsi="Arial" w:cs="Arial"/>
                <w:color w:val="00435B"/>
                <w:sz w:val="20"/>
              </w:rPr>
              <w:t>kimas</w:t>
            </w:r>
            <w:r w:rsidRPr="002071B5">
              <w:rPr>
                <w:rFonts w:ascii="Arial" w:hAnsi="Arial" w:cs="Arial"/>
                <w:color w:val="00435B"/>
                <w:kern w:val="2"/>
                <w:sz w:val="20"/>
                <w:shd w:val="clear" w:color="auto" w:fill="FFFFFF"/>
              </w:rPr>
              <w:t xml:space="preserve"> vėluoja dėl Tiekėjo kaltės, uždelstų </w:t>
            </w:r>
            <w:r w:rsidR="00CE11FC">
              <w:rPr>
                <w:rFonts w:ascii="Arial" w:hAnsi="Arial" w:cs="Arial"/>
                <w:color w:val="00435B"/>
                <w:kern w:val="2"/>
                <w:sz w:val="20"/>
                <w:shd w:val="clear" w:color="auto" w:fill="FFFFFF"/>
              </w:rPr>
              <w:t>pristatyti</w:t>
            </w:r>
            <w:r w:rsidRPr="002071B5">
              <w:rPr>
                <w:rFonts w:ascii="Arial" w:hAnsi="Arial" w:cs="Arial"/>
                <w:color w:val="00435B"/>
                <w:kern w:val="2"/>
                <w:sz w:val="20"/>
                <w:shd w:val="clear" w:color="auto" w:fill="FFFFFF"/>
              </w:rPr>
              <w:t xml:space="preserve"> P</w:t>
            </w:r>
            <w:r w:rsidR="00CE11FC">
              <w:rPr>
                <w:rFonts w:ascii="Arial" w:hAnsi="Arial" w:cs="Arial"/>
                <w:color w:val="00435B"/>
                <w:kern w:val="2"/>
                <w:sz w:val="20"/>
                <w:shd w:val="clear" w:color="auto" w:fill="FFFFFF"/>
              </w:rPr>
              <w:t>reki</w:t>
            </w:r>
            <w:r w:rsidRPr="002071B5">
              <w:rPr>
                <w:rFonts w:ascii="Arial" w:hAnsi="Arial" w:cs="Arial"/>
                <w:color w:val="00435B"/>
                <w:sz w:val="20"/>
              </w:rPr>
              <w:t>ų</w:t>
            </w:r>
            <w:r w:rsidRPr="002071B5">
              <w:rPr>
                <w:rFonts w:ascii="Arial" w:hAnsi="Arial" w:cs="Arial"/>
                <w:color w:val="00435B"/>
                <w:kern w:val="2"/>
                <w:sz w:val="20"/>
                <w:shd w:val="clear" w:color="auto" w:fill="FFFFFF"/>
              </w:rPr>
              <w:t xml:space="preserve"> įkainiai nėra perskaičiuojami dėl kainų lygio kilimo (gali būti mažinami, tačiau negali būti didinami).</w:t>
            </w:r>
          </w:p>
          <w:p w14:paraId="2735D332"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5.3.3.4. Atlikdamos Sutarties įkainių peržiūrą </w:t>
            </w:r>
            <w:r w:rsidRPr="002071B5">
              <w:rPr>
                <w:rFonts w:ascii="Arial" w:hAnsi="Arial" w:cs="Arial"/>
                <w:color w:val="00435B"/>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6F3EE5E"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70C77BE" w14:textId="7777777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shd w:val="clear" w:color="auto" w:fill="FFFFFF"/>
              </w:rPr>
              <w:t>5.3.3.6. Nauja Sutarties įkainiai apskaičiuojami pagal žemiau pateiktą formulę:</w:t>
            </w:r>
          </w:p>
          <w:p w14:paraId="645AADEE" w14:textId="77777777" w:rsidR="00AD1F96" w:rsidRPr="002071B5" w:rsidRDefault="00AD1F96" w:rsidP="007965BB">
            <w:pPr>
              <w:jc w:val="both"/>
              <w:rPr>
                <w:rFonts w:ascii="Arial" w:hAnsi="Arial" w:cs="Arial"/>
                <w:color w:val="00435B"/>
                <w:sz w:val="20"/>
              </w:rPr>
            </w:pPr>
          </w:p>
          <w:p w14:paraId="05CF719C" w14:textId="77777777" w:rsidR="00AD1F96" w:rsidRPr="002071B5" w:rsidRDefault="00B474C9" w:rsidP="007965BB">
            <w:pPr>
              <w:jc w:val="both"/>
              <w:textAlignment w:val="baseline"/>
              <w:rPr>
                <w:rFonts w:ascii="Arial" w:hAnsi="Arial" w:cs="Arial"/>
                <w:color w:val="00435B"/>
                <w:kern w:val="2"/>
                <w:sz w:val="20"/>
              </w:rPr>
            </w:pPr>
            <m:oMath>
              <m:sSub>
                <m:sSubPr>
                  <m:ctrlPr>
                    <w:rPr>
                      <w:rFonts w:ascii="Cambria Math" w:hAnsi="Cambria Math" w:cs="Arial"/>
                      <w:color w:val="00435B"/>
                      <w:sz w:val="20"/>
                    </w:rPr>
                  </m:ctrlPr>
                </m:sSubPr>
                <m:e>
                  <m:r>
                    <m:rPr>
                      <m:sty m:val="p"/>
                    </m:rPr>
                    <w:rPr>
                      <w:rFonts w:ascii="Cambria Math" w:hAnsi="Cambria Math" w:cs="Arial"/>
                      <w:color w:val="00435B"/>
                      <w:sz w:val="20"/>
                    </w:rPr>
                    <m:t>a</m:t>
                  </m:r>
                </m:e>
                <m:sub>
                  <m:r>
                    <m:rPr>
                      <m:sty m:val="p"/>
                    </m:rPr>
                    <w:rPr>
                      <w:rFonts w:ascii="Cambria Math" w:hAnsi="Cambria Math" w:cs="Arial"/>
                      <w:color w:val="00435B"/>
                      <w:sz w:val="20"/>
                    </w:rPr>
                    <m:t>1</m:t>
                  </m:r>
                </m:sub>
              </m:sSub>
              <m:r>
                <m:rPr>
                  <m:sty m:val="p"/>
                </m:rPr>
                <w:rPr>
                  <w:rFonts w:ascii="Cambria Math" w:hAnsi="Cambria Math" w:cs="Arial"/>
                  <w:color w:val="00435B"/>
                  <w:sz w:val="20"/>
                </w:rPr>
                <m:t>=</m:t>
              </m:r>
              <m:r>
                <m:rPr>
                  <m:sty m:val="p"/>
                </m:rPr>
                <w:rPr>
                  <w:rFonts w:ascii="Cambria Math" w:eastAsiaTheme="minorEastAsia" w:hAnsi="Cambria Math" w:cs="Arial"/>
                  <w:color w:val="00435B"/>
                  <w:sz w:val="20"/>
                </w:rPr>
                <m:t>a+</m:t>
              </m:r>
              <m:d>
                <m:dPr>
                  <m:ctrlPr>
                    <w:rPr>
                      <w:rFonts w:ascii="Cambria Math" w:eastAsiaTheme="minorEastAsia" w:hAnsi="Cambria Math" w:cs="Arial"/>
                      <w:color w:val="00435B"/>
                      <w:sz w:val="20"/>
                    </w:rPr>
                  </m:ctrlPr>
                </m:dPr>
                <m:e>
                  <m:f>
                    <m:fPr>
                      <m:ctrlPr>
                        <w:rPr>
                          <w:rFonts w:ascii="Cambria Math" w:eastAsiaTheme="minorEastAsia" w:hAnsi="Cambria Math" w:cs="Arial"/>
                          <w:color w:val="00435B"/>
                          <w:sz w:val="20"/>
                        </w:rPr>
                      </m:ctrlPr>
                    </m:fPr>
                    <m:num>
                      <m:r>
                        <m:rPr>
                          <m:sty m:val="p"/>
                        </m:rPr>
                        <w:rPr>
                          <w:rFonts w:ascii="Cambria Math" w:eastAsiaTheme="minorEastAsia" w:hAnsi="Cambria Math" w:cs="Arial"/>
                          <w:color w:val="00435B"/>
                          <w:sz w:val="20"/>
                        </w:rPr>
                        <m:t>k</m:t>
                      </m:r>
                    </m:num>
                    <m:den>
                      <m:r>
                        <m:rPr>
                          <m:sty m:val="p"/>
                        </m:rPr>
                        <w:rPr>
                          <w:rFonts w:ascii="Cambria Math" w:eastAsiaTheme="minorEastAsia" w:hAnsi="Cambria Math" w:cs="Arial"/>
                          <w:color w:val="00435B"/>
                          <w:sz w:val="20"/>
                        </w:rPr>
                        <m:t>100</m:t>
                      </m:r>
                    </m:den>
                  </m:f>
                  <m:r>
                    <m:rPr>
                      <m:sty m:val="p"/>
                    </m:rPr>
                    <w:rPr>
                      <w:rFonts w:ascii="Cambria Math" w:eastAsiaTheme="minorEastAsia" w:hAnsi="Cambria Math" w:cs="Arial"/>
                      <w:color w:val="00435B"/>
                      <w:sz w:val="20"/>
                    </w:rPr>
                    <m:t>×a</m:t>
                  </m:r>
                </m:e>
              </m:d>
            </m:oMath>
            <w:r w:rsidR="00AD1F96" w:rsidRPr="002071B5">
              <w:rPr>
                <w:rFonts w:ascii="Arial" w:hAnsi="Arial" w:cs="Arial"/>
                <w:color w:val="00435B"/>
                <w:kern w:val="2"/>
                <w:sz w:val="20"/>
              </w:rPr>
              <w:t>, kur a – įkainis (Eur be PVM) (jei peržiūra jau buvo atlikta, tai po paskutinio perskaičiavimo)</w:t>
            </w:r>
          </w:p>
          <w:p w14:paraId="0246219A" w14:textId="77777777" w:rsidR="00AD1F96" w:rsidRPr="002071B5" w:rsidRDefault="00AD1F96" w:rsidP="007965BB">
            <w:pPr>
              <w:jc w:val="both"/>
              <w:textAlignment w:val="baseline"/>
              <w:rPr>
                <w:rFonts w:ascii="Arial" w:hAnsi="Arial" w:cs="Arial"/>
                <w:color w:val="00435B"/>
                <w:sz w:val="20"/>
              </w:rPr>
            </w:pPr>
            <w:r w:rsidRPr="002071B5">
              <w:rPr>
                <w:rFonts w:ascii="Arial" w:hAnsi="Arial" w:cs="Arial"/>
                <w:color w:val="00435B"/>
                <w:kern w:val="2"/>
                <w:sz w:val="20"/>
              </w:rPr>
              <w:t>a</w:t>
            </w:r>
            <w:r w:rsidRPr="002071B5">
              <w:rPr>
                <w:rFonts w:ascii="Arial" w:hAnsi="Arial" w:cs="Arial"/>
                <w:color w:val="00435B"/>
                <w:kern w:val="2"/>
                <w:sz w:val="20"/>
                <w:vertAlign w:val="subscript"/>
              </w:rPr>
              <w:t>1</w:t>
            </w:r>
            <w:r w:rsidRPr="002071B5">
              <w:rPr>
                <w:rFonts w:ascii="Arial" w:hAnsi="Arial" w:cs="Arial"/>
                <w:color w:val="00435B"/>
                <w:kern w:val="2"/>
                <w:sz w:val="20"/>
              </w:rPr>
              <w:t xml:space="preserve"> – perskaičiuota (pakeista) įkainis (Eur be PVM)</w:t>
            </w:r>
          </w:p>
          <w:p w14:paraId="5783BFB3" w14:textId="77777777" w:rsidR="00AD1F96" w:rsidRPr="002071B5" w:rsidRDefault="00AD1F96" w:rsidP="007965BB">
            <w:pPr>
              <w:jc w:val="both"/>
              <w:textAlignment w:val="baseline"/>
              <w:rPr>
                <w:rFonts w:ascii="Arial" w:hAnsi="Arial" w:cs="Arial"/>
                <w:color w:val="00435B"/>
                <w:sz w:val="20"/>
              </w:rPr>
            </w:pPr>
            <w:r w:rsidRPr="002071B5">
              <w:rPr>
                <w:rFonts w:ascii="Arial" w:hAnsi="Arial" w:cs="Arial"/>
                <w:color w:val="00435B"/>
                <w:kern w:val="2"/>
                <w:sz w:val="20"/>
              </w:rPr>
              <w:t>k – pagal vartotojų kainų indeksą apskaičiuotas Vartojimo prekių ir paslaugų kainų pokytis (padidėjimas arba sumažėjimas) (%). „k“ reikšmė skaičiuojama pagal formulę:</w:t>
            </w:r>
          </w:p>
          <w:p w14:paraId="745E1D0E" w14:textId="77777777" w:rsidR="00AD1F96" w:rsidRPr="002071B5" w:rsidRDefault="00AD1F96" w:rsidP="007965BB">
            <w:pPr>
              <w:jc w:val="both"/>
              <w:textAlignment w:val="baseline"/>
              <w:rPr>
                <w:rFonts w:ascii="Arial" w:hAnsi="Arial" w:cs="Arial"/>
                <w:color w:val="00435B"/>
                <w:kern w:val="2"/>
                <w:sz w:val="20"/>
              </w:rPr>
            </w:pPr>
            <m:oMath>
              <m:r>
                <m:rPr>
                  <m:sty m:val="p"/>
                </m:rPr>
                <w:rPr>
                  <w:rFonts w:ascii="Cambria Math" w:hAnsi="Cambria Math" w:cs="Arial"/>
                  <w:color w:val="00435B"/>
                  <w:sz w:val="20"/>
                </w:rPr>
                <m:t>k =</m:t>
              </m:r>
              <m:f>
                <m:fPr>
                  <m:ctrlPr>
                    <w:rPr>
                      <w:rFonts w:ascii="Cambria Math" w:eastAsiaTheme="minorEastAsia" w:hAnsi="Cambria Math" w:cs="Arial"/>
                      <w:color w:val="00435B"/>
                      <w:sz w:val="20"/>
                    </w:rPr>
                  </m:ctrlPr>
                </m:fPr>
                <m:num>
                  <m:sSub>
                    <m:sSubPr>
                      <m:ctrlPr>
                        <w:rPr>
                          <w:rFonts w:ascii="Cambria Math" w:eastAsiaTheme="minorEastAsia" w:hAnsi="Cambria Math" w:cs="Arial"/>
                          <w:color w:val="00435B"/>
                          <w:sz w:val="20"/>
                        </w:rPr>
                      </m:ctrlPr>
                    </m:sSubPr>
                    <m:e>
                      <m:r>
                        <m:rPr>
                          <m:sty m:val="p"/>
                        </m:rPr>
                        <w:rPr>
                          <w:rFonts w:ascii="Cambria Math" w:eastAsiaTheme="minorEastAsia" w:hAnsi="Cambria Math" w:cs="Arial"/>
                          <w:color w:val="00435B"/>
                          <w:sz w:val="20"/>
                        </w:rPr>
                        <m:t>Ind</m:t>
                      </m:r>
                    </m:e>
                    <m:sub>
                      <m:r>
                        <m:rPr>
                          <m:sty m:val="p"/>
                        </m:rPr>
                        <w:rPr>
                          <w:rFonts w:ascii="Cambria Math" w:eastAsiaTheme="minorEastAsia" w:hAnsi="Cambria Math" w:cs="Arial"/>
                          <w:color w:val="00435B"/>
                          <w:sz w:val="20"/>
                        </w:rPr>
                        <m:t>naujausias</m:t>
                      </m:r>
                    </m:sub>
                  </m:sSub>
                </m:num>
                <m:den>
                  <m:sSub>
                    <m:sSubPr>
                      <m:ctrlPr>
                        <w:rPr>
                          <w:rFonts w:ascii="Cambria Math" w:eastAsiaTheme="minorEastAsia" w:hAnsi="Cambria Math" w:cs="Arial"/>
                          <w:color w:val="00435B"/>
                          <w:sz w:val="20"/>
                        </w:rPr>
                      </m:ctrlPr>
                    </m:sSubPr>
                    <m:e>
                      <m:r>
                        <m:rPr>
                          <m:sty m:val="p"/>
                        </m:rPr>
                        <w:rPr>
                          <w:rFonts w:ascii="Cambria Math" w:eastAsiaTheme="minorEastAsia" w:hAnsi="Cambria Math" w:cs="Arial"/>
                          <w:color w:val="00435B"/>
                          <w:sz w:val="20"/>
                        </w:rPr>
                        <m:t>Ind</m:t>
                      </m:r>
                    </m:e>
                    <m:sub>
                      <m:r>
                        <m:rPr>
                          <m:sty m:val="p"/>
                        </m:rPr>
                        <w:rPr>
                          <w:rFonts w:ascii="Cambria Math" w:eastAsiaTheme="minorEastAsia" w:hAnsi="Cambria Math" w:cs="Arial"/>
                          <w:color w:val="00435B"/>
                          <w:sz w:val="20"/>
                        </w:rPr>
                        <m:t>pradžia</m:t>
                      </m:r>
                    </m:sub>
                  </m:sSub>
                </m:den>
              </m:f>
              <m:r>
                <m:rPr>
                  <m:sty m:val="p"/>
                </m:rPr>
                <w:rPr>
                  <w:rFonts w:ascii="Cambria Math" w:eastAsiaTheme="minorEastAsia" w:hAnsi="Cambria Math" w:cs="Arial"/>
                  <w:color w:val="00435B"/>
                  <w:sz w:val="20"/>
                </w:rPr>
                <m:t>×100-100</m:t>
              </m:r>
            </m:oMath>
            <w:r w:rsidRPr="002071B5">
              <w:rPr>
                <w:rFonts w:ascii="Arial" w:hAnsi="Arial" w:cs="Arial"/>
                <w:color w:val="00435B"/>
                <w:kern w:val="2"/>
                <w:sz w:val="20"/>
              </w:rPr>
              <w:t>, (proc.) kur</w:t>
            </w:r>
          </w:p>
          <w:p w14:paraId="598D8990" w14:textId="77777777" w:rsidR="00AD1F96" w:rsidRPr="002071B5" w:rsidRDefault="00AD1F96" w:rsidP="007965BB">
            <w:pPr>
              <w:jc w:val="both"/>
              <w:textAlignment w:val="baseline"/>
              <w:rPr>
                <w:rFonts w:ascii="Arial" w:hAnsi="Arial" w:cs="Arial"/>
                <w:color w:val="00435B"/>
                <w:sz w:val="20"/>
              </w:rPr>
            </w:pPr>
            <w:proofErr w:type="spellStart"/>
            <w:r w:rsidRPr="002071B5">
              <w:rPr>
                <w:rFonts w:ascii="Arial" w:hAnsi="Arial" w:cs="Arial"/>
                <w:color w:val="00435B"/>
                <w:kern w:val="2"/>
                <w:sz w:val="20"/>
              </w:rPr>
              <w:t>Ind</w:t>
            </w:r>
            <w:r w:rsidRPr="002071B5">
              <w:rPr>
                <w:rFonts w:ascii="Arial" w:hAnsi="Arial" w:cs="Arial"/>
                <w:color w:val="00435B"/>
                <w:kern w:val="2"/>
                <w:sz w:val="20"/>
                <w:vertAlign w:val="subscript"/>
              </w:rPr>
              <w:t>naujausias</w:t>
            </w:r>
            <w:proofErr w:type="spellEnd"/>
            <w:r w:rsidRPr="002071B5">
              <w:rPr>
                <w:rFonts w:ascii="Arial" w:hAnsi="Arial" w:cs="Arial"/>
                <w:color w:val="00435B"/>
                <w:kern w:val="2"/>
                <w:sz w:val="20"/>
              </w:rPr>
              <w:t xml:space="preserve"> – kreipimosi dėl įkainių peržiūros išsiuntimo kitai Šaliai dieną paskelbtas naujausias vartojimo prekių ir paslaugų indeksas.</w:t>
            </w:r>
          </w:p>
          <w:p w14:paraId="25E32D4F" w14:textId="77777777" w:rsidR="00AD1F96" w:rsidRPr="002071B5" w:rsidRDefault="00AD1F96" w:rsidP="007965BB">
            <w:pPr>
              <w:jc w:val="both"/>
              <w:rPr>
                <w:rFonts w:ascii="Arial" w:hAnsi="Arial" w:cs="Arial"/>
                <w:color w:val="00435B"/>
                <w:sz w:val="20"/>
              </w:rPr>
            </w:pPr>
            <w:proofErr w:type="spellStart"/>
            <w:r w:rsidRPr="002071B5">
              <w:rPr>
                <w:rFonts w:ascii="Arial" w:hAnsi="Arial" w:cs="Arial"/>
                <w:color w:val="00435B"/>
                <w:kern w:val="2"/>
                <w:sz w:val="20"/>
              </w:rPr>
              <w:t>Ind</w:t>
            </w:r>
            <w:r w:rsidRPr="002071B5">
              <w:rPr>
                <w:rFonts w:ascii="Arial" w:hAnsi="Arial" w:cs="Arial"/>
                <w:color w:val="00435B"/>
                <w:kern w:val="2"/>
                <w:sz w:val="20"/>
                <w:vertAlign w:val="subscript"/>
              </w:rPr>
              <w:t>pradžia</w:t>
            </w:r>
            <w:proofErr w:type="spellEnd"/>
            <w:r w:rsidRPr="002071B5">
              <w:rPr>
                <w:rFonts w:ascii="Arial" w:hAnsi="Arial" w:cs="Arial"/>
                <w:color w:val="00435B"/>
                <w:kern w:val="2"/>
                <w:sz w:val="20"/>
              </w:rPr>
              <w:t xml:space="preserve"> – laikotarpio pradžios datos (mėnesio) vartojimo prekių ir paslaugų indeksas. Pirmojo perskaičiavimo atveju laikotarpio pradžia (mėnuo) yra</w:t>
            </w:r>
            <w:r w:rsidRPr="002071B5">
              <w:rPr>
                <w:rFonts w:ascii="Arial" w:hAnsi="Arial" w:cs="Arial"/>
                <w:color w:val="00435B"/>
                <w:sz w:val="20"/>
              </w:rPr>
              <w:t xml:space="preserve"> Sutarties įsigaliojimo dienos mėnuo</w:t>
            </w:r>
            <w:r w:rsidRPr="002071B5">
              <w:rPr>
                <w:rFonts w:ascii="Arial" w:hAnsi="Arial" w:cs="Arial"/>
                <w:color w:val="00435B"/>
                <w:kern w:val="2"/>
                <w:sz w:val="20"/>
                <w:shd w:val="clear" w:color="auto" w:fill="FFFFFF"/>
              </w:rPr>
              <w:t>.</w:t>
            </w:r>
            <w:r w:rsidRPr="002071B5">
              <w:rPr>
                <w:rFonts w:ascii="Arial" w:hAnsi="Arial" w:cs="Arial"/>
                <w:color w:val="00435B"/>
                <w:kern w:val="2"/>
                <w:sz w:val="20"/>
              </w:rPr>
              <w:t xml:space="preserve"> Antrojo ir vėlesnių perskaičiavimų atveju laikotarpio pradžia (mėnuo) yra paskutinio perskaičiavimo metu naudotos paskelbto atitinkamo indekso reikšmės mėnuo.</w:t>
            </w:r>
          </w:p>
          <w:p w14:paraId="174DFAEE"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5.3.3.7. </w:t>
            </w:r>
            <w:r w:rsidRPr="002071B5">
              <w:rPr>
                <w:rFonts w:ascii="Arial" w:hAnsi="Arial" w:cs="Arial"/>
                <w:color w:val="00435B"/>
                <w:kern w:val="2"/>
                <w:sz w:val="20"/>
                <w:shd w:val="clear" w:color="auto" w:fill="FFFFFF"/>
              </w:rPr>
              <w:t xml:space="preserve">Skaičiavimams indeksų reikšmės imamos </w:t>
            </w:r>
            <w:r w:rsidRPr="002071B5">
              <w:rPr>
                <w:rFonts w:ascii="Arial" w:hAnsi="Arial" w:cs="Arial"/>
                <w:b/>
                <w:color w:val="00435B"/>
                <w:kern w:val="2"/>
                <w:sz w:val="20"/>
                <w:shd w:val="clear" w:color="auto" w:fill="FFFFFF"/>
              </w:rPr>
              <w:t>keturių</w:t>
            </w:r>
            <w:r w:rsidRPr="002071B5">
              <w:rPr>
                <w:rFonts w:ascii="Arial" w:hAnsi="Arial" w:cs="Arial"/>
                <w:color w:val="00435B"/>
                <w:kern w:val="2"/>
                <w:sz w:val="20"/>
                <w:shd w:val="clear" w:color="auto" w:fill="FFFFFF"/>
              </w:rPr>
              <w:t xml:space="preserve"> skaitmenų po kablelio tikslumu. Apskaičiuotas pokytis (k) tolimesniems skaičiavimams naudojamas suapvalinus iki </w:t>
            </w:r>
            <w:r w:rsidRPr="002071B5">
              <w:rPr>
                <w:rFonts w:ascii="Arial" w:hAnsi="Arial" w:cs="Arial"/>
                <w:b/>
                <w:color w:val="00435B"/>
                <w:kern w:val="2"/>
                <w:sz w:val="20"/>
                <w:shd w:val="clear" w:color="auto" w:fill="FFFFFF"/>
              </w:rPr>
              <w:t>vieno</w:t>
            </w:r>
            <w:r w:rsidRPr="002071B5">
              <w:rPr>
                <w:rFonts w:ascii="Arial" w:hAnsi="Arial" w:cs="Arial"/>
                <w:color w:val="00435B"/>
                <w:kern w:val="2"/>
                <w:sz w:val="20"/>
                <w:shd w:val="clear" w:color="auto" w:fill="FFFFFF"/>
              </w:rPr>
              <w:t xml:space="preserve"> skaitmens po kablelio, o apskaičiuotas įkainis „a</w:t>
            </w:r>
            <w:r w:rsidRPr="002071B5">
              <w:rPr>
                <w:rFonts w:ascii="Arial" w:hAnsi="Arial" w:cs="Arial"/>
                <w:color w:val="00435B"/>
                <w:kern w:val="2"/>
                <w:sz w:val="20"/>
                <w:shd w:val="clear" w:color="auto" w:fill="FFFFFF"/>
                <w:vertAlign w:val="subscript"/>
              </w:rPr>
              <w:t>1</w:t>
            </w:r>
            <w:r w:rsidRPr="002071B5">
              <w:rPr>
                <w:rFonts w:ascii="Arial" w:hAnsi="Arial" w:cs="Arial"/>
                <w:color w:val="00435B"/>
                <w:kern w:val="2"/>
                <w:sz w:val="20"/>
                <w:shd w:val="clear" w:color="auto" w:fill="FFFFFF"/>
              </w:rPr>
              <w:t xml:space="preserve">“ suapvalinamas iki </w:t>
            </w:r>
            <w:r w:rsidRPr="002071B5">
              <w:rPr>
                <w:rFonts w:ascii="Arial" w:hAnsi="Arial" w:cs="Arial"/>
                <w:b/>
                <w:color w:val="00435B"/>
                <w:kern w:val="2"/>
                <w:sz w:val="20"/>
                <w:shd w:val="clear" w:color="auto" w:fill="FFFFFF"/>
              </w:rPr>
              <w:t xml:space="preserve">dviejų </w:t>
            </w:r>
            <w:r w:rsidRPr="002071B5">
              <w:rPr>
                <w:rFonts w:ascii="Arial" w:hAnsi="Arial" w:cs="Arial"/>
                <w:color w:val="00435B"/>
                <w:kern w:val="2"/>
                <w:sz w:val="20"/>
                <w:shd w:val="clear" w:color="auto" w:fill="FFFFFF"/>
              </w:rPr>
              <w:t>skaitmenų po kablelio.</w:t>
            </w:r>
          </w:p>
          <w:p w14:paraId="25A03E06" w14:textId="2B3FD505"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5.3.3.8. Šalis, siekianti Sutarties įkainių peržiūros, privalo raštu kreiptis į kitą Šalį ir prašyme pateikti visą reikalingą informaciją: Sutarties pavadinimą, numerį, datą, neperduotų ir neapmokėtų P</w:t>
            </w:r>
            <w:r w:rsidR="00CE11FC">
              <w:rPr>
                <w:rFonts w:ascii="Arial" w:hAnsi="Arial" w:cs="Arial"/>
                <w:color w:val="00435B"/>
                <w:kern w:val="2"/>
                <w:sz w:val="20"/>
                <w:shd w:val="clear" w:color="auto" w:fill="FFFFFF"/>
              </w:rPr>
              <w:t>reki</w:t>
            </w:r>
            <w:r w:rsidRPr="002071B5">
              <w:rPr>
                <w:rFonts w:ascii="Arial" w:hAnsi="Arial" w:cs="Arial"/>
                <w:color w:val="00435B"/>
                <w:kern w:val="2"/>
                <w:sz w:val="20"/>
                <w:shd w:val="clear" w:color="auto" w:fill="FFFFFF"/>
              </w:rPr>
              <w:t>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F78438D"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w:t>
            </w:r>
            <w:r w:rsidRPr="002071B5">
              <w:rPr>
                <w:rFonts w:ascii="Arial" w:hAnsi="Arial" w:cs="Arial"/>
                <w:color w:val="00435B"/>
                <w:kern w:val="2"/>
                <w:sz w:val="20"/>
              </w:rPr>
              <w:t xml:space="preserve">.3.3.9. </w:t>
            </w:r>
            <w:r w:rsidRPr="002071B5">
              <w:rPr>
                <w:rFonts w:ascii="Arial" w:hAnsi="Arial" w:cs="Arial"/>
                <w:color w:val="00435B"/>
                <w:kern w:val="2"/>
                <w:sz w:val="20"/>
                <w:shd w:val="clear" w:color="auto" w:fill="FFFFFF"/>
              </w:rPr>
              <w:t>Susitarimas turi būti sudarytas per 30 kalendorinių dienų nuo Šalies pateikto tinkamo prašymo perskaičiuoti S</w:t>
            </w:r>
            <w:r w:rsidRPr="002071B5">
              <w:rPr>
                <w:rFonts w:ascii="Arial" w:hAnsi="Arial" w:cs="Arial"/>
                <w:color w:val="00435B"/>
                <w:kern w:val="2"/>
                <w:sz w:val="20"/>
              </w:rPr>
              <w:t xml:space="preserve">utarties </w:t>
            </w:r>
            <w:r w:rsidRPr="002071B5">
              <w:rPr>
                <w:rFonts w:ascii="Arial" w:hAnsi="Arial" w:cs="Arial"/>
                <w:color w:val="00435B"/>
                <w:kern w:val="2"/>
                <w:sz w:val="20"/>
                <w:shd w:val="clear" w:color="auto" w:fill="FFFFFF"/>
              </w:rPr>
              <w:t>įkainius gavimo dienos.</w:t>
            </w:r>
          </w:p>
          <w:p w14:paraId="3E0BF6EB" w14:textId="13C423C2"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shd w:val="clear" w:color="auto" w:fill="FFFFFF"/>
              </w:rPr>
              <w:t xml:space="preserve">5.3.3.10. </w:t>
            </w:r>
            <w:r w:rsidRPr="002071B5">
              <w:rPr>
                <w:rFonts w:ascii="Arial" w:hAnsi="Arial" w:cs="Arial"/>
                <w:color w:val="00435B"/>
                <w:kern w:val="2"/>
                <w:sz w:val="20"/>
                <w:bdr w:val="none" w:sz="0" w:space="0" w:color="auto" w:frame="1"/>
              </w:rPr>
              <w:t>Susitarimu Šalys neturi teisės keisti procedūroje nurodytos tvarkos ar kitų Sutarties nuostatų, išskyrus, jei keitimas atliekamas pagal VPĮ nuostatas.</w:t>
            </w:r>
          </w:p>
        </w:tc>
      </w:tr>
      <w:tr w:rsidR="00B767F3" w:rsidRPr="00714F71" w14:paraId="312BC1F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lastRenderedPageBreak/>
              <w:t>5.3.4. Sutarties kainos / įkainių peržiūra dėl kainų lygio pokyčio pagal Prekių grupių kainų pokyčius</w:t>
            </w:r>
          </w:p>
        </w:tc>
        <w:tc>
          <w:tcPr>
            <w:tcW w:w="7003" w:type="dxa"/>
            <w:gridSpan w:val="3"/>
            <w:tcBorders>
              <w:top w:val="single" w:sz="4" w:space="0" w:color="auto"/>
              <w:left w:val="single" w:sz="4" w:space="0" w:color="auto"/>
              <w:bottom w:val="single" w:sz="4" w:space="0" w:color="auto"/>
              <w:right w:val="single" w:sz="4" w:space="0" w:color="auto"/>
            </w:tcBorders>
          </w:tcPr>
          <w:p w14:paraId="7B0C915A" w14:textId="77777777" w:rsidR="00B767F3" w:rsidRPr="002071B5" w:rsidRDefault="00DD7479">
            <w:pPr>
              <w:rPr>
                <w:rFonts w:ascii="Arial" w:hAnsi="Arial" w:cs="Arial"/>
                <w:color w:val="00435B"/>
                <w:kern w:val="2"/>
                <w:sz w:val="20"/>
              </w:rPr>
            </w:pPr>
            <w:r w:rsidRPr="002071B5">
              <w:rPr>
                <w:rFonts w:ascii="Arial" w:hAnsi="Arial" w:cs="Arial"/>
                <w:color w:val="00435B"/>
                <w:kern w:val="2"/>
                <w:sz w:val="20"/>
              </w:rPr>
              <w:t>Netaikoma</w:t>
            </w:r>
          </w:p>
          <w:p w14:paraId="449C09AB" w14:textId="398213C5" w:rsidR="00B767F3" w:rsidRPr="002071B5" w:rsidRDefault="00B767F3">
            <w:pPr>
              <w:rPr>
                <w:rFonts w:ascii="Arial" w:hAnsi="Arial" w:cs="Arial"/>
                <w:color w:val="00435B"/>
                <w:kern w:val="2"/>
                <w:sz w:val="20"/>
              </w:rPr>
            </w:pPr>
          </w:p>
        </w:tc>
      </w:tr>
      <w:tr w:rsidR="00B767F3" w:rsidRPr="00714F71" w14:paraId="75CD94C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 xml:space="preserve">5.4. Sutarties kainos / įkainių apskaičiavimas </w:t>
            </w:r>
            <w:r w:rsidRPr="002071B5">
              <w:rPr>
                <w:rFonts w:ascii="Arial" w:hAnsi="Arial" w:cs="Arial"/>
                <w:b/>
                <w:bCs/>
                <w:color w:val="00435B"/>
                <w:kern w:val="2"/>
                <w:sz w:val="20"/>
              </w:rPr>
              <w:lastRenderedPageBreak/>
              <w:t xml:space="preserve">taikant </w:t>
            </w:r>
            <w:r w:rsidRPr="002071B5">
              <w:rPr>
                <w:rFonts w:ascii="Arial" w:hAnsi="Arial" w:cs="Arial"/>
                <w:b/>
                <w:bCs/>
                <w:color w:val="00435B"/>
                <w:kern w:val="2"/>
                <w:sz w:val="20"/>
                <w:u w:val="single"/>
              </w:rPr>
              <w:t>kiekio (apimties)</w:t>
            </w:r>
            <w:r w:rsidRPr="002071B5">
              <w:rPr>
                <w:rFonts w:ascii="Arial" w:hAnsi="Arial" w:cs="Arial"/>
                <w:b/>
                <w:bCs/>
                <w:color w:val="00435B"/>
                <w:kern w:val="2"/>
                <w:sz w:val="20"/>
              </w:rPr>
              <w:t xml:space="preserve"> keitimo taisykles</w:t>
            </w:r>
          </w:p>
        </w:tc>
        <w:tc>
          <w:tcPr>
            <w:tcW w:w="7003" w:type="dxa"/>
            <w:gridSpan w:val="3"/>
            <w:tcBorders>
              <w:top w:val="single" w:sz="4" w:space="0" w:color="auto"/>
              <w:left w:val="single" w:sz="4" w:space="0" w:color="auto"/>
              <w:bottom w:val="single" w:sz="4" w:space="0" w:color="auto"/>
              <w:right w:val="single" w:sz="4" w:space="0" w:color="auto"/>
            </w:tcBorders>
          </w:tcPr>
          <w:p w14:paraId="56F1A400" w14:textId="2FBC0072" w:rsidR="00E654FA" w:rsidRPr="00392EC2" w:rsidRDefault="00E654FA" w:rsidP="00E654FA">
            <w:pPr>
              <w:rPr>
                <w:rFonts w:ascii="Arial" w:hAnsi="Arial" w:cs="Arial"/>
                <w:color w:val="004358"/>
                <w:kern w:val="2"/>
                <w:sz w:val="20"/>
              </w:rPr>
            </w:pPr>
            <w:r w:rsidRPr="00392EC2">
              <w:rPr>
                <w:rFonts w:ascii="Arial" w:hAnsi="Arial" w:cs="Arial"/>
                <w:color w:val="004358"/>
                <w:kern w:val="2"/>
                <w:sz w:val="20"/>
              </w:rPr>
              <w:lastRenderedPageBreak/>
              <w:t>Pirkėjas numato galimybę įsigyti Sutartimi įsigyjamų P</w:t>
            </w:r>
            <w:r>
              <w:rPr>
                <w:rFonts w:ascii="Arial" w:hAnsi="Arial" w:cs="Arial"/>
                <w:color w:val="004358"/>
                <w:kern w:val="2"/>
                <w:sz w:val="20"/>
              </w:rPr>
              <w:t>rekių</w:t>
            </w:r>
            <w:r w:rsidRPr="00392EC2">
              <w:rPr>
                <w:rFonts w:ascii="Arial" w:hAnsi="Arial" w:cs="Arial"/>
                <w:color w:val="004358"/>
                <w:kern w:val="2"/>
                <w:sz w:val="20"/>
              </w:rPr>
              <w:t xml:space="preserve"> sąraše nenurodytų, tačiau su pirkimo objektu susijusių P</w:t>
            </w:r>
            <w:r>
              <w:rPr>
                <w:rFonts w:ascii="Arial" w:hAnsi="Arial" w:cs="Arial"/>
                <w:color w:val="004358"/>
                <w:kern w:val="2"/>
                <w:sz w:val="20"/>
              </w:rPr>
              <w:t>rekių</w:t>
            </w:r>
            <w:r w:rsidRPr="00392EC2">
              <w:rPr>
                <w:rFonts w:ascii="Arial" w:hAnsi="Arial" w:cs="Arial"/>
                <w:color w:val="004358"/>
                <w:kern w:val="2"/>
                <w:sz w:val="20"/>
              </w:rPr>
              <w:t xml:space="preserve"> (toliau – Nenumatytos </w:t>
            </w:r>
            <w:r w:rsidRPr="00392EC2">
              <w:rPr>
                <w:rFonts w:ascii="Arial" w:hAnsi="Arial" w:cs="Arial"/>
                <w:color w:val="004358"/>
                <w:kern w:val="2"/>
                <w:sz w:val="20"/>
              </w:rPr>
              <w:lastRenderedPageBreak/>
              <w:t>p</w:t>
            </w:r>
            <w:r w:rsidR="0050516B">
              <w:rPr>
                <w:rFonts w:ascii="Arial" w:hAnsi="Arial" w:cs="Arial"/>
                <w:color w:val="004358"/>
                <w:kern w:val="2"/>
                <w:sz w:val="20"/>
              </w:rPr>
              <w:t>rekė</w:t>
            </w:r>
            <w:r w:rsidRPr="00392EC2">
              <w:rPr>
                <w:rFonts w:ascii="Arial" w:hAnsi="Arial" w:cs="Arial"/>
                <w:color w:val="004358"/>
                <w:kern w:val="2"/>
                <w:sz w:val="20"/>
              </w:rPr>
              <w:t>s) neviršijant 10 (dešimt) proc. Pradinės Sutarties vertės (jos nedidinant).</w:t>
            </w:r>
          </w:p>
          <w:p w14:paraId="081DAEF5" w14:textId="1A49B18C" w:rsidR="00B767F3" w:rsidRPr="002071B5" w:rsidRDefault="00E654FA" w:rsidP="00E654FA">
            <w:pPr>
              <w:rPr>
                <w:rFonts w:ascii="Arial" w:hAnsi="Arial" w:cs="Arial"/>
                <w:color w:val="00435B"/>
                <w:kern w:val="2"/>
                <w:sz w:val="20"/>
              </w:rPr>
            </w:pPr>
            <w:r w:rsidRPr="00392EC2">
              <w:rPr>
                <w:rFonts w:ascii="Arial" w:hAnsi="Arial" w:cs="Arial"/>
                <w:color w:val="004358"/>
                <w:kern w:val="2"/>
                <w:sz w:val="20"/>
              </w:rPr>
              <w:t xml:space="preserve">Už Nenumatytas </w:t>
            </w:r>
            <w:r w:rsidRPr="00392EC2">
              <w:rPr>
                <w:rFonts w:ascii="Arial" w:hAnsi="Arial" w:cs="Arial"/>
                <w:color w:val="004358"/>
                <w:sz w:val="20"/>
              </w:rPr>
              <w:t>p</w:t>
            </w:r>
            <w:r>
              <w:rPr>
                <w:rFonts w:ascii="Arial" w:hAnsi="Arial" w:cs="Arial"/>
                <w:color w:val="004358"/>
                <w:sz w:val="20"/>
              </w:rPr>
              <w:t>rekes</w:t>
            </w:r>
            <w:r w:rsidRPr="00392EC2">
              <w:rPr>
                <w:rFonts w:ascii="Arial" w:hAnsi="Arial" w:cs="Arial"/>
                <w:color w:val="004358"/>
                <w:sz w:val="20"/>
              </w:rPr>
              <w:t xml:space="preserve"> </w:t>
            </w:r>
            <w:r w:rsidRPr="00392EC2">
              <w:rPr>
                <w:rFonts w:ascii="Arial" w:hAnsi="Arial" w:cs="Arial"/>
                <w:color w:val="004358"/>
                <w:kern w:val="2"/>
                <w:sz w:val="20"/>
              </w:rPr>
              <w:t xml:space="preserve">bus apmokama ne didesnėmis nei Užsakymo dieną Tiekėjo prekybos vietoje, kataloge ar interneto svetainėje nurodytomis galiojančiomis šių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 xml:space="preserve">ų </w:t>
            </w:r>
            <w:r w:rsidRPr="00392EC2">
              <w:rPr>
                <w:rFonts w:ascii="Arial" w:hAnsi="Arial" w:cs="Arial"/>
                <w:color w:val="004358"/>
                <w:kern w:val="2"/>
                <w:sz w:val="20"/>
              </w:rPr>
              <w:t>kainomis arba, jei tokios kainos neskelbiamos, tiekėjo pasiūlytomis, konkurencingomis ir rinką atitinkančiomis kainomis. Nenumatytų p</w:t>
            </w:r>
            <w:r w:rsidR="00A34B40">
              <w:rPr>
                <w:rFonts w:ascii="Arial" w:hAnsi="Arial" w:cs="Arial"/>
                <w:color w:val="004358"/>
                <w:kern w:val="2"/>
                <w:sz w:val="20"/>
              </w:rPr>
              <w:t>reki</w:t>
            </w:r>
            <w:r w:rsidRPr="00392EC2">
              <w:rPr>
                <w:rFonts w:ascii="Arial" w:hAnsi="Arial" w:cs="Arial"/>
                <w:color w:val="004358"/>
                <w:sz w:val="20"/>
              </w:rPr>
              <w:t>ų</w:t>
            </w:r>
            <w:r w:rsidRPr="00392EC2">
              <w:rPr>
                <w:rFonts w:ascii="Arial" w:hAnsi="Arial" w:cs="Arial"/>
                <w:color w:val="004358"/>
                <w:kern w:val="2"/>
                <w:sz w:val="20"/>
              </w:rPr>
              <w:t xml:space="preserve"> kaina su Pirkėju turi būti derinama iš anksto. Gavęs Tiekėjo pateiktas Nenumatytų </w:t>
            </w:r>
            <w:r w:rsidRPr="00392EC2">
              <w:rPr>
                <w:rFonts w:ascii="Arial" w:hAnsi="Arial" w:cs="Arial"/>
                <w:color w:val="004358"/>
                <w:sz w:val="20"/>
              </w:rPr>
              <w:t>p</w:t>
            </w:r>
            <w:r>
              <w:rPr>
                <w:rFonts w:ascii="Arial" w:hAnsi="Arial" w:cs="Arial"/>
                <w:color w:val="004358"/>
                <w:sz w:val="20"/>
              </w:rPr>
              <w:t>reki</w:t>
            </w:r>
            <w:r w:rsidRPr="00392EC2">
              <w:rPr>
                <w:rFonts w:ascii="Arial" w:hAnsi="Arial" w:cs="Arial"/>
                <w:color w:val="004358"/>
                <w:sz w:val="20"/>
              </w:rPr>
              <w:t xml:space="preserve">ų </w:t>
            </w:r>
            <w:r w:rsidRPr="00392EC2">
              <w:rPr>
                <w:rFonts w:ascii="Arial" w:hAnsi="Arial" w:cs="Arial"/>
                <w:color w:val="004358"/>
                <w:kern w:val="2"/>
                <w:sz w:val="20"/>
              </w:rPr>
              <w:t xml:space="preserve">kainas (komercinį pasiūlymą), Pirkėjas atlieka rinkos kainų tyrimą (apklausą telefonu ir / ar raštu, ir / ar paiešką elektroninėje erdvėje ar kt.), tokiu būdu įvertindamas, ar Tiekėjo pateiktos Nenumatytų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ų</w:t>
            </w:r>
            <w:r w:rsidRPr="00392EC2">
              <w:rPr>
                <w:rFonts w:ascii="Arial" w:hAnsi="Arial" w:cs="Arial"/>
                <w:color w:val="004358"/>
                <w:kern w:val="2"/>
                <w:sz w:val="20"/>
              </w:rPr>
              <w:t xml:space="preserve"> kainos atitinka rinkos kainas. Nustačius, kad Tiekėjo pasiūlytos Nenumatytų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ų</w:t>
            </w:r>
            <w:r w:rsidRPr="00392EC2">
              <w:rPr>
                <w:rFonts w:ascii="Arial" w:hAnsi="Arial" w:cs="Arial"/>
                <w:color w:val="004358"/>
                <w:kern w:val="2"/>
                <w:sz w:val="20"/>
              </w:rPr>
              <w:t xml:space="preserve"> kainos yra didesnės nei rinkos, Pirkėjas prašo Tiekėjo jas sumažinti. Tiekėjui nesutikus sumažinti Nenumatytų </w:t>
            </w:r>
            <w:r w:rsidR="00A34B40">
              <w:rPr>
                <w:rFonts w:ascii="Arial" w:hAnsi="Arial" w:cs="Arial"/>
                <w:color w:val="004358"/>
                <w:kern w:val="2"/>
                <w:sz w:val="20"/>
              </w:rPr>
              <w:t>preki</w:t>
            </w:r>
            <w:r w:rsidRPr="00392EC2">
              <w:rPr>
                <w:rFonts w:ascii="Arial" w:hAnsi="Arial" w:cs="Arial"/>
                <w:color w:val="004358"/>
                <w:sz w:val="20"/>
              </w:rPr>
              <w:t>ų</w:t>
            </w:r>
            <w:r w:rsidRPr="00392EC2">
              <w:rPr>
                <w:rFonts w:ascii="Arial" w:hAnsi="Arial" w:cs="Arial"/>
                <w:color w:val="004358"/>
                <w:kern w:val="2"/>
                <w:sz w:val="20"/>
              </w:rPr>
              <w:t xml:space="preserve"> kainos iki rinkos kainos, Pirkėjas pasilieka teisę Nenumatytas </w:t>
            </w:r>
            <w:r w:rsidRPr="00392EC2">
              <w:rPr>
                <w:rFonts w:ascii="Arial" w:hAnsi="Arial" w:cs="Arial"/>
                <w:color w:val="004358"/>
                <w:sz w:val="20"/>
              </w:rPr>
              <w:t>p</w:t>
            </w:r>
            <w:r w:rsidR="0050516B">
              <w:rPr>
                <w:rFonts w:ascii="Arial" w:hAnsi="Arial" w:cs="Arial"/>
                <w:color w:val="004358"/>
                <w:sz w:val="20"/>
              </w:rPr>
              <w:t>reke</w:t>
            </w:r>
            <w:r w:rsidRPr="00392EC2">
              <w:rPr>
                <w:rFonts w:ascii="Arial" w:hAnsi="Arial" w:cs="Arial"/>
                <w:color w:val="004358"/>
                <w:sz w:val="20"/>
              </w:rPr>
              <w:t>s</w:t>
            </w:r>
            <w:r w:rsidRPr="00392EC2">
              <w:rPr>
                <w:rFonts w:ascii="Arial" w:hAnsi="Arial" w:cs="Arial"/>
                <w:color w:val="004358"/>
                <w:kern w:val="2"/>
                <w:sz w:val="20"/>
              </w:rPr>
              <w:t xml:space="preserve"> įsigyti atskiru pirkimu.</w:t>
            </w:r>
          </w:p>
        </w:tc>
      </w:tr>
      <w:tr w:rsidR="00B767F3" w:rsidRPr="00714F71" w14:paraId="267E808E"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lastRenderedPageBreak/>
              <w:t>5.5. Atsiskaitymo su Tiekėju terminas ir tvarka</w:t>
            </w:r>
          </w:p>
        </w:tc>
        <w:tc>
          <w:tcPr>
            <w:tcW w:w="7003" w:type="dxa"/>
            <w:gridSpan w:val="3"/>
            <w:tcBorders>
              <w:top w:val="single" w:sz="4" w:space="0" w:color="auto"/>
              <w:left w:val="single" w:sz="4" w:space="0" w:color="auto"/>
              <w:bottom w:val="single" w:sz="4" w:space="0" w:color="auto"/>
              <w:right w:val="single" w:sz="4" w:space="0" w:color="auto"/>
            </w:tcBorders>
          </w:tcPr>
          <w:p w14:paraId="780D3B0C" w14:textId="6235AF88"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 xml:space="preserve">Pirkėjas atsiskaito su Tiekėju ne vėliau kaip per </w:t>
            </w:r>
            <w:r w:rsidR="00DC7A2C" w:rsidRPr="002071B5">
              <w:rPr>
                <w:rFonts w:ascii="Arial" w:hAnsi="Arial" w:cs="Arial"/>
                <w:color w:val="00435B"/>
                <w:kern w:val="2"/>
                <w:sz w:val="20"/>
              </w:rPr>
              <w:t xml:space="preserve">30 kalendorinių dienų </w:t>
            </w:r>
            <w:r w:rsidRPr="002071B5">
              <w:rPr>
                <w:rFonts w:ascii="Arial" w:hAnsi="Arial" w:cs="Arial"/>
                <w:color w:val="00435B"/>
                <w:kern w:val="2"/>
                <w:sz w:val="20"/>
              </w:rPr>
              <w:t>nuo Sąskaitos gavimo dienos.</w:t>
            </w:r>
          </w:p>
          <w:p w14:paraId="04C22127" w14:textId="76838D1E" w:rsidR="00B767F3" w:rsidRPr="002071B5" w:rsidRDefault="00DD7479"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Apmokėjimo sąlygos: įvykdžius užsakymą, mokama už konkretų kiekį / apimtį pagal nustatytus įkainius</w:t>
            </w:r>
            <w:r w:rsidR="009C78D3" w:rsidRPr="002071B5">
              <w:rPr>
                <w:rFonts w:ascii="Arial" w:hAnsi="Arial" w:cs="Arial"/>
                <w:color w:val="00435B"/>
                <w:kern w:val="2"/>
                <w:sz w:val="20"/>
                <w:shd w:val="clear" w:color="auto" w:fill="FFFFFF"/>
              </w:rPr>
              <w:t>.</w:t>
            </w:r>
          </w:p>
        </w:tc>
      </w:tr>
      <w:tr w:rsidR="00B767F3" w:rsidRPr="00714F71" w14:paraId="235F5A3F"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5.6. Avansas</w:t>
            </w:r>
          </w:p>
        </w:tc>
        <w:tc>
          <w:tcPr>
            <w:tcW w:w="7003" w:type="dxa"/>
            <w:gridSpan w:val="3"/>
            <w:tcBorders>
              <w:top w:val="single" w:sz="4" w:space="0" w:color="auto"/>
              <w:left w:val="single" w:sz="4" w:space="0" w:color="auto"/>
              <w:bottom w:val="single" w:sz="4" w:space="0" w:color="auto"/>
              <w:right w:val="single" w:sz="4" w:space="0" w:color="auto"/>
            </w:tcBorders>
          </w:tcPr>
          <w:p w14:paraId="2075FB3C" w14:textId="77777777"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Netaikoma</w:t>
            </w:r>
          </w:p>
          <w:p w14:paraId="4A2C5FAD" w14:textId="11279E37" w:rsidR="00B767F3" w:rsidRPr="002071B5" w:rsidRDefault="00B767F3" w:rsidP="007965BB">
            <w:pPr>
              <w:spacing w:line="259" w:lineRule="auto"/>
              <w:jc w:val="both"/>
              <w:rPr>
                <w:rFonts w:ascii="Arial" w:hAnsi="Arial" w:cs="Arial"/>
                <w:color w:val="00435B"/>
                <w:kern w:val="2"/>
                <w:sz w:val="20"/>
                <w:shd w:val="clear" w:color="auto" w:fill="FFFFFF"/>
              </w:rPr>
            </w:pPr>
          </w:p>
        </w:tc>
      </w:tr>
      <w:tr w:rsidR="00B767F3" w:rsidRPr="00714F71" w14:paraId="0986FD7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5.7. Avanso užtikrinimas</w:t>
            </w:r>
          </w:p>
        </w:tc>
        <w:tc>
          <w:tcPr>
            <w:tcW w:w="7003" w:type="dxa"/>
            <w:gridSpan w:val="3"/>
            <w:tcBorders>
              <w:top w:val="single" w:sz="4" w:space="0" w:color="auto"/>
              <w:left w:val="single" w:sz="4" w:space="0" w:color="auto"/>
              <w:bottom w:val="single" w:sz="4" w:space="0" w:color="auto"/>
              <w:right w:val="single" w:sz="4" w:space="0" w:color="auto"/>
            </w:tcBorders>
          </w:tcPr>
          <w:p w14:paraId="7D06D0D9" w14:textId="60C9CF17"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Netaikoma</w:t>
            </w:r>
            <w:r w:rsidRPr="002071B5">
              <w:rPr>
                <w:rFonts w:ascii="Arial" w:hAnsi="Arial" w:cs="Arial"/>
                <w:color w:val="00435B"/>
                <w:kern w:val="2"/>
                <w:sz w:val="20"/>
                <w:shd w:val="clear" w:color="auto" w:fill="FFFFFF"/>
              </w:rPr>
              <w:t xml:space="preserve"> </w:t>
            </w:r>
          </w:p>
        </w:tc>
      </w:tr>
      <w:tr w:rsidR="00B767F3" w:rsidRPr="00714F71" w14:paraId="397E6A62" w14:textId="77777777" w:rsidTr="00B902FC">
        <w:trPr>
          <w:trHeight w:val="300"/>
        </w:trPr>
        <w:tc>
          <w:tcPr>
            <w:tcW w:w="9535" w:type="dxa"/>
            <w:gridSpan w:val="4"/>
          </w:tcPr>
          <w:p w14:paraId="1AB554AE" w14:textId="77777777" w:rsidR="00B767F3" w:rsidRPr="002071B5" w:rsidRDefault="00DD7479">
            <w:pPr>
              <w:jc w:val="center"/>
              <w:rPr>
                <w:rFonts w:ascii="Arial" w:hAnsi="Arial" w:cs="Arial"/>
                <w:b/>
                <w:bCs/>
                <w:color w:val="00435B"/>
                <w:kern w:val="2"/>
                <w:sz w:val="20"/>
              </w:rPr>
            </w:pPr>
            <w:r w:rsidRPr="002071B5">
              <w:rPr>
                <w:rFonts w:ascii="Arial" w:hAnsi="Arial" w:cs="Arial"/>
                <w:b/>
                <w:bCs/>
                <w:color w:val="00435B"/>
                <w:kern w:val="2"/>
                <w:sz w:val="20"/>
              </w:rPr>
              <w:t>6. PREKIŲ KOKYBĖ IR GARANTINIAI ĮSIPAREIGOJIMAI</w:t>
            </w:r>
          </w:p>
        </w:tc>
      </w:tr>
      <w:tr w:rsidR="00B767F3" w:rsidRPr="00714F71" w14:paraId="193F6F52"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6.1. Garantinis terminas</w:t>
            </w:r>
          </w:p>
        </w:tc>
        <w:tc>
          <w:tcPr>
            <w:tcW w:w="7003" w:type="dxa"/>
            <w:gridSpan w:val="3"/>
            <w:tcBorders>
              <w:top w:val="single" w:sz="4" w:space="0" w:color="auto"/>
              <w:left w:val="single" w:sz="4" w:space="0" w:color="auto"/>
              <w:bottom w:val="single" w:sz="4" w:space="0" w:color="auto"/>
              <w:right w:val="single" w:sz="4" w:space="0" w:color="auto"/>
            </w:tcBorders>
          </w:tcPr>
          <w:p w14:paraId="5290D4C5" w14:textId="535BF274"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Prekėms</w:t>
            </w:r>
            <w:r w:rsidR="00985562">
              <w:rPr>
                <w:rFonts w:ascii="Arial" w:hAnsi="Arial" w:cs="Arial"/>
                <w:color w:val="00435B"/>
                <w:kern w:val="2"/>
                <w:sz w:val="20"/>
              </w:rPr>
              <w:t xml:space="preserve"> </w:t>
            </w:r>
            <w:r w:rsidRPr="002071B5">
              <w:rPr>
                <w:rFonts w:ascii="Arial" w:hAnsi="Arial" w:cs="Arial"/>
                <w:color w:val="00435B"/>
                <w:kern w:val="2"/>
                <w:sz w:val="20"/>
              </w:rPr>
              <w:t>nustatomas Techninėje specifikacijoje nustatytas</w:t>
            </w:r>
            <w:r w:rsidRPr="002071B5">
              <w:rPr>
                <w:rFonts w:ascii="Arial" w:hAnsi="Arial" w:cs="Arial"/>
                <w:color w:val="00435B"/>
                <w:sz w:val="20"/>
              </w:rPr>
              <w:t xml:space="preserve"> </w:t>
            </w:r>
            <w:r w:rsidRPr="002071B5">
              <w:rPr>
                <w:rFonts w:ascii="Arial" w:hAnsi="Arial" w:cs="Arial"/>
                <w:color w:val="00435B"/>
                <w:kern w:val="2"/>
                <w:sz w:val="20"/>
              </w:rPr>
              <w:t>garantinis terminas. Garantinis terminas, skaičiuojamas nuo Prekių perdavimo–priėmimo akto ar Sąskaitos (kai Prekių perdavimo–priėmimo aktas nėra pasirašomas) pasirašymo dienos.</w:t>
            </w:r>
          </w:p>
        </w:tc>
      </w:tr>
      <w:tr w:rsidR="00B767F3" w:rsidRPr="00714F71" w14:paraId="7C487E9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767F3" w:rsidRPr="007965BB" w:rsidRDefault="00DD7479">
            <w:pPr>
              <w:rPr>
                <w:rFonts w:ascii="Arial" w:hAnsi="Arial" w:cs="Arial"/>
                <w:b/>
                <w:bCs/>
                <w:color w:val="00435B"/>
                <w:kern w:val="2"/>
                <w:sz w:val="20"/>
              </w:rPr>
            </w:pPr>
            <w:r w:rsidRPr="007965BB">
              <w:rPr>
                <w:rFonts w:ascii="Arial" w:hAnsi="Arial" w:cs="Arial"/>
                <w:b/>
                <w:bCs/>
                <w:color w:val="00435B"/>
                <w:kern w:val="2"/>
                <w:sz w:val="20"/>
              </w:rPr>
              <w:t>6.2. Garantinė priežiūra</w:t>
            </w:r>
          </w:p>
        </w:tc>
        <w:tc>
          <w:tcPr>
            <w:tcW w:w="7003" w:type="dxa"/>
            <w:gridSpan w:val="3"/>
            <w:tcBorders>
              <w:top w:val="single" w:sz="4" w:space="0" w:color="auto"/>
              <w:left w:val="single" w:sz="4" w:space="0" w:color="auto"/>
              <w:bottom w:val="single" w:sz="4" w:space="0" w:color="auto"/>
              <w:right w:val="single" w:sz="4" w:space="0" w:color="auto"/>
            </w:tcBorders>
          </w:tcPr>
          <w:p w14:paraId="19A8D037" w14:textId="35D52869" w:rsidR="00B767F3" w:rsidRPr="007965BB" w:rsidRDefault="009E03C3" w:rsidP="007965BB">
            <w:pPr>
              <w:jc w:val="both"/>
              <w:rPr>
                <w:rFonts w:ascii="Arial" w:hAnsi="Arial" w:cs="Arial"/>
                <w:color w:val="00435B"/>
                <w:sz w:val="20"/>
              </w:rPr>
            </w:pPr>
            <w:r w:rsidRPr="007965BB">
              <w:rPr>
                <w:rFonts w:ascii="Arial" w:hAnsi="Arial" w:cs="Arial"/>
                <w:color w:val="00435B"/>
                <w:sz w:val="20"/>
              </w:rPr>
              <w:t xml:space="preserve">Garantinis terminas, skaičiuojamas nuo Prekių perdavimo–priėmimo akto ar Sąskaitos (kai Prekių perdavimo–priėmimo aktas nėra pasirašomas) pasirašymo dienos. </w:t>
            </w:r>
            <w:r w:rsidR="00F0166B" w:rsidRPr="007965BB">
              <w:rPr>
                <w:rFonts w:ascii="Arial" w:hAnsi="Arial" w:cs="Arial"/>
                <w:color w:val="00435B"/>
                <w:sz w:val="20"/>
              </w:rPr>
              <w:t>Tiekėjas privalo pašalinti trūkumus ne vėliau kaip per 5 (penkias) darbo dienas.</w:t>
            </w:r>
            <w:r w:rsidR="00C60922" w:rsidRPr="007965BB">
              <w:rPr>
                <w:rFonts w:ascii="Arial" w:hAnsi="Arial" w:cs="Arial"/>
                <w:color w:val="00435B"/>
                <w:sz w:val="20"/>
              </w:rPr>
              <w:t xml:space="preserve"> </w:t>
            </w:r>
          </w:p>
        </w:tc>
      </w:tr>
      <w:tr w:rsidR="00B767F3" w:rsidRPr="00714F71" w14:paraId="459ADC5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767F3" w:rsidRPr="00077BE3" w:rsidRDefault="00DD7479">
            <w:pPr>
              <w:rPr>
                <w:rFonts w:ascii="Arial" w:hAnsi="Arial" w:cs="Arial"/>
                <w:b/>
                <w:bCs/>
                <w:color w:val="00435B"/>
                <w:kern w:val="2"/>
                <w:sz w:val="20"/>
              </w:rPr>
            </w:pPr>
            <w:r w:rsidRPr="00077BE3">
              <w:rPr>
                <w:rFonts w:ascii="Arial" w:hAnsi="Arial" w:cs="Arial"/>
                <w:b/>
                <w:bCs/>
                <w:color w:val="00435B"/>
                <w:kern w:val="2"/>
                <w:sz w:val="20"/>
              </w:rPr>
              <w:t>6.3. Kokybinių kriterijų įgyvendinimo ir tikrinimo tvarka</w:t>
            </w:r>
          </w:p>
        </w:tc>
        <w:tc>
          <w:tcPr>
            <w:tcW w:w="7003" w:type="dxa"/>
            <w:gridSpan w:val="3"/>
            <w:tcBorders>
              <w:top w:val="single" w:sz="4" w:space="0" w:color="auto"/>
              <w:left w:val="single" w:sz="4" w:space="0" w:color="auto"/>
              <w:bottom w:val="single" w:sz="4" w:space="0" w:color="auto"/>
              <w:right w:val="single" w:sz="4" w:space="0" w:color="auto"/>
            </w:tcBorders>
          </w:tcPr>
          <w:p w14:paraId="732CDAE4" w14:textId="6703563C" w:rsidR="009C78D3" w:rsidRPr="00077BE3" w:rsidRDefault="00DD7479" w:rsidP="007965BB">
            <w:pPr>
              <w:jc w:val="both"/>
              <w:rPr>
                <w:rFonts w:ascii="Arial" w:hAnsi="Arial" w:cs="Arial"/>
                <w:color w:val="00435B"/>
                <w:kern w:val="2"/>
                <w:sz w:val="20"/>
              </w:rPr>
            </w:pPr>
            <w:r w:rsidRPr="00077BE3">
              <w:rPr>
                <w:rFonts w:ascii="Arial" w:hAnsi="Arial" w:cs="Arial"/>
                <w:color w:val="00435B"/>
                <w:kern w:val="2"/>
                <w:sz w:val="20"/>
              </w:rPr>
              <w:t xml:space="preserve">Netaikoma </w:t>
            </w:r>
          </w:p>
          <w:p w14:paraId="4D580A95" w14:textId="46071B8E" w:rsidR="00B767F3" w:rsidRPr="00077BE3" w:rsidRDefault="00B767F3" w:rsidP="007965BB">
            <w:pPr>
              <w:jc w:val="both"/>
              <w:rPr>
                <w:rFonts w:ascii="Arial" w:hAnsi="Arial" w:cs="Arial"/>
                <w:color w:val="00435B"/>
                <w:kern w:val="2"/>
                <w:sz w:val="20"/>
              </w:rPr>
            </w:pPr>
          </w:p>
        </w:tc>
      </w:tr>
      <w:tr w:rsidR="00B767F3" w:rsidRPr="00714F71" w14:paraId="5D562E8D" w14:textId="77777777" w:rsidTr="00B902FC">
        <w:trPr>
          <w:trHeight w:val="300"/>
        </w:trPr>
        <w:tc>
          <w:tcPr>
            <w:tcW w:w="9535" w:type="dxa"/>
            <w:gridSpan w:val="4"/>
          </w:tcPr>
          <w:p w14:paraId="6103796D" w14:textId="77777777" w:rsidR="00B767F3" w:rsidRPr="00077BE3" w:rsidRDefault="00DD7479">
            <w:pPr>
              <w:jc w:val="center"/>
              <w:rPr>
                <w:rFonts w:ascii="Arial" w:hAnsi="Arial" w:cs="Arial"/>
                <w:b/>
                <w:bCs/>
                <w:color w:val="00435B"/>
                <w:kern w:val="2"/>
                <w:sz w:val="20"/>
              </w:rPr>
            </w:pPr>
            <w:r w:rsidRPr="00077BE3">
              <w:rPr>
                <w:rFonts w:ascii="Arial" w:hAnsi="Arial" w:cs="Arial"/>
                <w:b/>
                <w:bCs/>
                <w:color w:val="00435B"/>
                <w:kern w:val="2"/>
                <w:sz w:val="20"/>
              </w:rPr>
              <w:t>7. SUTARTIES VYKDYMUI PASITELKIAMI SUBTIEKĖJAI</w:t>
            </w:r>
          </w:p>
        </w:tc>
      </w:tr>
      <w:tr w:rsidR="00B767F3" w:rsidRPr="00714F71" w14:paraId="3110BF2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767F3" w:rsidRPr="00077BE3" w:rsidRDefault="00DD7479">
            <w:pPr>
              <w:rPr>
                <w:rFonts w:ascii="Arial" w:hAnsi="Arial" w:cs="Arial"/>
                <w:b/>
                <w:bCs/>
                <w:color w:val="00435B"/>
                <w:kern w:val="2"/>
                <w:sz w:val="20"/>
              </w:rPr>
            </w:pPr>
            <w:r w:rsidRPr="00077BE3">
              <w:rPr>
                <w:rFonts w:ascii="Arial" w:hAnsi="Arial" w:cs="Arial"/>
                <w:b/>
                <w:bCs/>
                <w:color w:val="00435B"/>
                <w:kern w:val="2"/>
                <w:sz w:val="20"/>
              </w:rPr>
              <w:t>Sutarties vykdymui pasitelkiami subtiekėjai ir (ar) specialistai</w:t>
            </w:r>
          </w:p>
        </w:tc>
        <w:tc>
          <w:tcPr>
            <w:tcW w:w="7003" w:type="dxa"/>
            <w:gridSpan w:val="3"/>
            <w:tcBorders>
              <w:top w:val="single" w:sz="4" w:space="0" w:color="auto"/>
              <w:left w:val="single" w:sz="4" w:space="0" w:color="auto"/>
              <w:bottom w:val="single" w:sz="4" w:space="0" w:color="auto"/>
              <w:right w:val="single" w:sz="4" w:space="0" w:color="auto"/>
            </w:tcBorders>
          </w:tcPr>
          <w:p w14:paraId="7AE1BD28" w14:textId="6EDBB356" w:rsidR="00B767F3" w:rsidRPr="00077BE3" w:rsidRDefault="00DD7479" w:rsidP="00986F6E">
            <w:pPr>
              <w:rPr>
                <w:rFonts w:ascii="Arial" w:hAnsi="Arial" w:cs="Arial"/>
                <w:color w:val="00435B"/>
                <w:kern w:val="2"/>
                <w:sz w:val="20"/>
              </w:rPr>
            </w:pPr>
            <w:r w:rsidRPr="00077BE3">
              <w:rPr>
                <w:rFonts w:ascii="Arial" w:hAnsi="Arial" w:cs="Arial"/>
                <w:color w:val="00435B"/>
                <w:kern w:val="2"/>
                <w:sz w:val="20"/>
              </w:rPr>
              <w:t>Sutarties vykdymui subtiekėjai ir (ar) specialistai nepasitelkiami.</w:t>
            </w:r>
          </w:p>
          <w:p w14:paraId="6AEB3936" w14:textId="0CFA3F45" w:rsidR="00B767F3" w:rsidRPr="00077BE3" w:rsidRDefault="00DD7479" w:rsidP="007965BB">
            <w:pPr>
              <w:jc w:val="both"/>
              <w:rPr>
                <w:rFonts w:ascii="Arial" w:hAnsi="Arial" w:cs="Arial"/>
                <w:color w:val="00435B"/>
                <w:kern w:val="2"/>
                <w:sz w:val="20"/>
              </w:rPr>
            </w:pPr>
            <w:r w:rsidRPr="00985562">
              <w:rPr>
                <w:rFonts w:ascii="Arial" w:hAnsi="Arial" w:cs="Arial"/>
                <w:color w:val="00435B"/>
                <w:kern w:val="2"/>
                <w:sz w:val="20"/>
                <w:highlight w:val="yellow"/>
              </w:rPr>
              <w:t>arba</w:t>
            </w:r>
          </w:p>
          <w:p w14:paraId="5CFEABC6" w14:textId="090BC5EA" w:rsidR="00B767F3" w:rsidRPr="00077BE3" w:rsidRDefault="00DD7479" w:rsidP="007965BB">
            <w:pPr>
              <w:jc w:val="both"/>
              <w:rPr>
                <w:rFonts w:ascii="Arial" w:hAnsi="Arial" w:cs="Arial"/>
                <w:b/>
                <w:bCs/>
                <w:color w:val="00435B"/>
                <w:kern w:val="2"/>
                <w:sz w:val="20"/>
              </w:rPr>
            </w:pPr>
            <w:r w:rsidRPr="00077BE3">
              <w:rPr>
                <w:rFonts w:ascii="Arial" w:hAnsi="Arial" w:cs="Arial"/>
                <w:color w:val="00435B"/>
                <w:kern w:val="2"/>
                <w:sz w:val="20"/>
              </w:rPr>
              <w:t xml:space="preserve">Sutarties vykdymui pasitelkiami subtiekėjai ir (ar) specialistai yra nurodyti Sutarties priede Nr. </w:t>
            </w:r>
            <w:r w:rsidR="006F3FE4">
              <w:rPr>
                <w:rFonts w:ascii="Arial" w:hAnsi="Arial" w:cs="Arial"/>
                <w:color w:val="00435B"/>
                <w:kern w:val="2"/>
                <w:sz w:val="20"/>
                <w:lang w:val="en-US"/>
              </w:rPr>
              <w:t>3</w:t>
            </w:r>
            <w:r w:rsidR="004D58B1" w:rsidRPr="00077BE3">
              <w:rPr>
                <w:rFonts w:ascii="Arial" w:hAnsi="Arial" w:cs="Arial"/>
                <w:color w:val="00435B"/>
                <w:kern w:val="2"/>
                <w:sz w:val="20"/>
              </w:rPr>
              <w:t xml:space="preserve">. </w:t>
            </w:r>
          </w:p>
        </w:tc>
      </w:tr>
      <w:tr w:rsidR="00B767F3" w:rsidRPr="00714F71" w14:paraId="0E57F611" w14:textId="77777777" w:rsidTr="00B902FC">
        <w:trPr>
          <w:trHeight w:val="300"/>
        </w:trPr>
        <w:tc>
          <w:tcPr>
            <w:tcW w:w="9535" w:type="dxa"/>
            <w:gridSpan w:val="4"/>
          </w:tcPr>
          <w:p w14:paraId="6A81BDB7" w14:textId="77777777" w:rsidR="00B767F3" w:rsidRPr="00714F71" w:rsidRDefault="00DD7479">
            <w:pPr>
              <w:jc w:val="center"/>
              <w:rPr>
                <w:rFonts w:ascii="Arial" w:hAnsi="Arial" w:cs="Arial"/>
                <w:b/>
                <w:bCs/>
                <w:color w:val="00435B"/>
                <w:kern w:val="2"/>
                <w:sz w:val="20"/>
              </w:rPr>
            </w:pPr>
            <w:r w:rsidRPr="00714F71">
              <w:rPr>
                <w:rFonts w:ascii="Arial" w:hAnsi="Arial" w:cs="Arial"/>
                <w:b/>
                <w:bCs/>
                <w:color w:val="00435B"/>
                <w:kern w:val="2"/>
                <w:sz w:val="20"/>
              </w:rPr>
              <w:t>8. PRIEVOLIŲ PAGAL SUTARTĮ ĮVYKDYMO UŽTIKRINIMAS</w:t>
            </w:r>
          </w:p>
        </w:tc>
      </w:tr>
      <w:tr w:rsidR="00B767F3" w:rsidRPr="00714F71" w14:paraId="5F1C889E"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8.1. Prievolių pagal Sutartį įvykdymo užtikrinimas</w:t>
            </w:r>
          </w:p>
        </w:tc>
        <w:tc>
          <w:tcPr>
            <w:tcW w:w="7003" w:type="dxa"/>
            <w:gridSpan w:val="3"/>
            <w:tcBorders>
              <w:top w:val="single" w:sz="4" w:space="0" w:color="auto"/>
              <w:left w:val="single" w:sz="4" w:space="0" w:color="auto"/>
              <w:bottom w:val="single" w:sz="4" w:space="0" w:color="auto"/>
              <w:right w:val="single" w:sz="4" w:space="0" w:color="auto"/>
            </w:tcBorders>
          </w:tcPr>
          <w:p w14:paraId="717E386A" w14:textId="0DF248EC"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Prievolių pagal Sutartį įvykdymas užtikrinamas</w:t>
            </w:r>
            <w:r w:rsidR="00491687" w:rsidRPr="00714F71">
              <w:rPr>
                <w:rFonts w:ascii="Arial" w:hAnsi="Arial" w:cs="Arial"/>
                <w:color w:val="00435B"/>
                <w:kern w:val="2"/>
                <w:sz w:val="20"/>
              </w:rPr>
              <w:t>:</w:t>
            </w:r>
          </w:p>
          <w:p w14:paraId="544E68EF" w14:textId="63AB057C"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Netesybomis (delspinigiais, bauda)</w:t>
            </w:r>
            <w:r w:rsidR="00491687" w:rsidRPr="00714F71">
              <w:rPr>
                <w:rFonts w:ascii="Arial" w:hAnsi="Arial" w:cs="Arial"/>
                <w:color w:val="00435B"/>
                <w:kern w:val="2"/>
                <w:sz w:val="20"/>
              </w:rPr>
              <w:t>.</w:t>
            </w:r>
          </w:p>
        </w:tc>
      </w:tr>
      <w:tr w:rsidR="00B767F3" w:rsidRPr="00714F71" w14:paraId="5707061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8.2. Sutarties įvykdymo užtikrinimo galiojimo terminas</w:t>
            </w:r>
          </w:p>
        </w:tc>
        <w:tc>
          <w:tcPr>
            <w:tcW w:w="7003" w:type="dxa"/>
            <w:gridSpan w:val="3"/>
            <w:tcBorders>
              <w:top w:val="single" w:sz="4" w:space="0" w:color="auto"/>
              <w:left w:val="single" w:sz="4" w:space="0" w:color="auto"/>
              <w:bottom w:val="single" w:sz="4" w:space="0" w:color="auto"/>
              <w:right w:val="single" w:sz="4" w:space="0" w:color="auto"/>
            </w:tcBorders>
          </w:tcPr>
          <w:p w14:paraId="4720F941" w14:textId="6A873DCE"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0C2A7468"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8.3. Sutarties įvykdymo užtikrinimo pateikimas </w:t>
            </w:r>
          </w:p>
        </w:tc>
        <w:tc>
          <w:tcPr>
            <w:tcW w:w="7003" w:type="dxa"/>
            <w:gridSpan w:val="3"/>
            <w:tcBorders>
              <w:top w:val="single" w:sz="4" w:space="0" w:color="auto"/>
              <w:left w:val="single" w:sz="4" w:space="0" w:color="auto"/>
              <w:bottom w:val="single" w:sz="4" w:space="0" w:color="auto"/>
              <w:right w:val="single" w:sz="4" w:space="0" w:color="auto"/>
            </w:tcBorders>
          </w:tcPr>
          <w:p w14:paraId="7001B284" w14:textId="1A75325A"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198AFEE0" w14:textId="77777777" w:rsidTr="00B902FC">
        <w:trPr>
          <w:trHeight w:val="300"/>
        </w:trPr>
        <w:tc>
          <w:tcPr>
            <w:tcW w:w="9535" w:type="dxa"/>
            <w:gridSpan w:val="4"/>
          </w:tcPr>
          <w:p w14:paraId="53C07666" w14:textId="77777777" w:rsidR="00B767F3" w:rsidRPr="00714F71" w:rsidRDefault="00DD7479">
            <w:pPr>
              <w:jc w:val="center"/>
              <w:rPr>
                <w:rFonts w:ascii="Arial" w:hAnsi="Arial" w:cs="Arial"/>
                <w:b/>
                <w:bCs/>
                <w:color w:val="00435B"/>
                <w:kern w:val="2"/>
                <w:sz w:val="20"/>
              </w:rPr>
            </w:pPr>
            <w:r w:rsidRPr="00714F71">
              <w:rPr>
                <w:rFonts w:ascii="Arial" w:hAnsi="Arial" w:cs="Arial"/>
                <w:b/>
                <w:bCs/>
                <w:color w:val="00435B"/>
                <w:kern w:val="2"/>
                <w:sz w:val="20"/>
              </w:rPr>
              <w:t>9. ŠALIŲ ATSAKOMYBĖ</w:t>
            </w:r>
            <w:r w:rsidRPr="00714F71">
              <w:rPr>
                <w:rFonts w:ascii="Arial" w:hAnsi="Arial" w:cs="Arial"/>
                <w:b/>
                <w:bCs/>
                <w:color w:val="00435B"/>
                <w:kern w:val="2"/>
                <w:sz w:val="20"/>
              </w:rPr>
              <w:tab/>
            </w:r>
          </w:p>
        </w:tc>
      </w:tr>
      <w:tr w:rsidR="00B767F3" w:rsidRPr="00714F71" w14:paraId="0C76AE4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9.1. Pirkėjui taikomos netesybos už mokėjimų pagal Sutartį vėlavimą</w:t>
            </w:r>
          </w:p>
        </w:tc>
        <w:tc>
          <w:tcPr>
            <w:tcW w:w="7003" w:type="dxa"/>
            <w:gridSpan w:val="3"/>
            <w:tcBorders>
              <w:top w:val="single" w:sz="4" w:space="0" w:color="auto"/>
              <w:left w:val="single" w:sz="4" w:space="0" w:color="auto"/>
              <w:bottom w:val="single" w:sz="4" w:space="0" w:color="auto"/>
              <w:right w:val="single" w:sz="4" w:space="0" w:color="auto"/>
            </w:tcBorders>
          </w:tcPr>
          <w:p w14:paraId="12E8EA71" w14:textId="4DA2833D"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rsidRPr="00714F71" w14:paraId="66B563D2"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lastRenderedPageBreak/>
              <w:t>9.2. Tiekėjui taikomos netesybos</w:t>
            </w:r>
          </w:p>
        </w:tc>
        <w:tc>
          <w:tcPr>
            <w:tcW w:w="7003" w:type="dxa"/>
            <w:gridSpan w:val="3"/>
            <w:tcBorders>
              <w:top w:val="single" w:sz="4" w:space="0" w:color="auto"/>
              <w:left w:val="single" w:sz="4" w:space="0" w:color="auto"/>
              <w:bottom w:val="single" w:sz="4" w:space="0" w:color="auto"/>
              <w:right w:val="single" w:sz="4" w:space="0" w:color="auto"/>
            </w:tcBorders>
          </w:tcPr>
          <w:p w14:paraId="19EE2BA9" w14:textId="0DFD3BFA"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9.2.1. Jeigu Tiekėjas vėluoja vykdyti užsakymą, tiekti Prekes</w:t>
            </w:r>
            <w:r w:rsidRPr="00714F71">
              <w:rPr>
                <w:rFonts w:ascii="Arial" w:hAnsi="Arial" w:cs="Arial"/>
                <w:color w:val="00435B"/>
                <w:sz w:val="20"/>
              </w:rPr>
              <w:t xml:space="preserve"> </w:t>
            </w:r>
            <w:r w:rsidRPr="00714F71">
              <w:rPr>
                <w:rFonts w:ascii="Arial" w:hAnsi="Arial" w:cs="Arial"/>
                <w:color w:val="00435B"/>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66DA97F" w:rsidR="00B767F3" w:rsidRPr="00714F71" w:rsidRDefault="00DD7479" w:rsidP="007965BB">
            <w:pPr>
              <w:jc w:val="both"/>
              <w:rPr>
                <w:rFonts w:ascii="Arial" w:hAnsi="Arial" w:cs="Arial"/>
                <w:color w:val="00435B"/>
                <w:kern w:val="2"/>
                <w:sz w:val="20"/>
              </w:rPr>
            </w:pPr>
            <w:r w:rsidRPr="00714F71">
              <w:rPr>
                <w:rFonts w:ascii="Arial" w:hAnsi="Arial" w:cs="Arial"/>
                <w:color w:val="00435B"/>
                <w:sz w:val="20"/>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3D3D37A" w:rsidR="00B767F3" w:rsidRPr="00714F71" w:rsidRDefault="00DD7479" w:rsidP="007965BB">
            <w:pPr>
              <w:jc w:val="both"/>
              <w:rPr>
                <w:rFonts w:ascii="Arial" w:hAnsi="Arial" w:cs="Arial"/>
                <w:b/>
                <w:color w:val="00435B"/>
                <w:kern w:val="2"/>
                <w:sz w:val="20"/>
              </w:rPr>
            </w:pPr>
            <w:r w:rsidRPr="00714F71">
              <w:rPr>
                <w:rFonts w:ascii="Arial" w:hAnsi="Arial" w:cs="Arial"/>
                <w:color w:val="00435B"/>
                <w:kern w:val="2"/>
                <w:sz w:val="20"/>
              </w:rPr>
              <w:t xml:space="preserve">9.2.3. Tiekėjas privalo sumokėti Pirkėjui netesybas per </w:t>
            </w:r>
            <w:r w:rsidR="002514D6" w:rsidRPr="00714F71">
              <w:rPr>
                <w:rFonts w:ascii="Arial" w:hAnsi="Arial" w:cs="Arial"/>
                <w:color w:val="00435B"/>
                <w:kern w:val="2"/>
                <w:sz w:val="20"/>
              </w:rPr>
              <w:t>30 kalendorinių dienų</w:t>
            </w:r>
            <w:r w:rsidRPr="00714F71">
              <w:rPr>
                <w:rFonts w:ascii="Arial" w:hAnsi="Arial" w:cs="Arial"/>
                <w:color w:val="00435B"/>
                <w:kern w:val="2"/>
                <w:sz w:val="20"/>
              </w:rPr>
              <w:t xml:space="preserve"> nuo Pirkėjo pareikalavimo, jeigu netesybų suma nėra </w:t>
            </w:r>
            <w:r w:rsidRPr="00714F71">
              <w:rPr>
                <w:rFonts w:ascii="Arial" w:hAnsi="Arial" w:cs="Arial"/>
                <w:color w:val="00435B"/>
                <w:sz w:val="20"/>
              </w:rPr>
              <w:t>išskaitoma iš Tiekėjui mokėtinos sumos.</w:t>
            </w:r>
            <w:r w:rsidRPr="00714F71">
              <w:rPr>
                <w:rFonts w:ascii="Arial" w:hAnsi="Arial" w:cs="Arial"/>
                <w:color w:val="00435B"/>
                <w:kern w:val="2"/>
                <w:sz w:val="20"/>
              </w:rPr>
              <w:t xml:space="preserve"> </w:t>
            </w:r>
          </w:p>
        </w:tc>
      </w:tr>
      <w:tr w:rsidR="00B767F3" w:rsidRPr="00714F71" w14:paraId="6CD13A4C"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9.3. Tiekėjui / Pirkėjui taikoma bauda nutraukus Sutartį dėl esminio Sutarties pažeidimo </w:t>
            </w:r>
            <w:r w:rsidRPr="00714F71">
              <w:rPr>
                <w:rFonts w:ascii="Arial" w:hAnsi="Arial" w:cs="Arial"/>
                <w:b/>
                <w:color w:val="00435B"/>
                <w:kern w:val="2"/>
                <w:sz w:val="20"/>
              </w:rPr>
              <w:t>ar nepagrįstai nutraukus Sutarties vykdymą ne Sutartyje nustatyta tvarka</w:t>
            </w:r>
          </w:p>
        </w:tc>
        <w:tc>
          <w:tcPr>
            <w:tcW w:w="7003" w:type="dxa"/>
            <w:gridSpan w:val="3"/>
            <w:tcBorders>
              <w:top w:val="single" w:sz="4" w:space="0" w:color="auto"/>
              <w:left w:val="single" w:sz="4" w:space="0" w:color="auto"/>
              <w:bottom w:val="single" w:sz="4" w:space="0" w:color="auto"/>
              <w:right w:val="single" w:sz="4" w:space="0" w:color="auto"/>
            </w:tcBorders>
          </w:tcPr>
          <w:p w14:paraId="4A95D70B" w14:textId="20100961"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 xml:space="preserve">9.3.1. Nutraukus Sutartį dėl esminio Sutarties pažeidimo, nustatyto Sutarties Specialiosiose sąlygose, mokama </w:t>
            </w:r>
            <w:r w:rsidR="0011689D" w:rsidRPr="00714F71">
              <w:rPr>
                <w:rFonts w:ascii="Arial" w:hAnsi="Arial" w:cs="Arial"/>
                <w:color w:val="00435B"/>
                <w:kern w:val="2"/>
                <w:sz w:val="20"/>
              </w:rPr>
              <w:t>5 (penkių)</w:t>
            </w:r>
            <w:r w:rsidRPr="00714F71">
              <w:rPr>
                <w:rFonts w:ascii="Arial" w:hAnsi="Arial" w:cs="Arial"/>
                <w:color w:val="00435B"/>
                <w:kern w:val="2"/>
                <w:sz w:val="20"/>
              </w:rPr>
              <w:t xml:space="preserve"> procentų dydžio bauda nuo Pradinės Sutarties vertės be PVM, nurodytos Specialiųjų sąlygų 5.2 punkte. </w:t>
            </w:r>
          </w:p>
          <w:p w14:paraId="48292084" w14:textId="6BC7D862" w:rsidR="00B767F3" w:rsidRPr="00714F71" w:rsidRDefault="00DD7479" w:rsidP="007965BB">
            <w:pPr>
              <w:jc w:val="both"/>
              <w:rPr>
                <w:rFonts w:ascii="Arial" w:hAnsi="Arial" w:cs="Arial"/>
                <w:color w:val="00435B"/>
                <w:sz w:val="20"/>
              </w:rPr>
            </w:pPr>
            <w:r w:rsidRPr="00714F71">
              <w:rPr>
                <w:rFonts w:ascii="Arial" w:hAnsi="Arial" w:cs="Arial"/>
                <w:color w:val="00435B"/>
                <w:kern w:val="2"/>
                <w:sz w:val="20"/>
              </w:rPr>
              <w:t>9.3.2. </w:t>
            </w:r>
            <w:r w:rsidRPr="00714F71">
              <w:rPr>
                <w:rFonts w:ascii="Arial" w:hAnsi="Arial" w:cs="Arial"/>
                <w:color w:val="00435B"/>
                <w:sz w:val="20"/>
              </w:rPr>
              <w:t xml:space="preserve">Nepagrįstai nutraukus Sutarties vykdymą ne Sutartyje nustatyta tvarka, mokama </w:t>
            </w:r>
            <w:r w:rsidR="0011689D" w:rsidRPr="00714F71">
              <w:rPr>
                <w:rFonts w:ascii="Arial" w:hAnsi="Arial" w:cs="Arial"/>
                <w:color w:val="00435B"/>
                <w:kern w:val="2"/>
                <w:sz w:val="20"/>
              </w:rPr>
              <w:t>5 (penkių)</w:t>
            </w:r>
            <w:r w:rsidRPr="00714F71">
              <w:rPr>
                <w:rFonts w:ascii="Arial" w:hAnsi="Arial" w:cs="Arial"/>
                <w:color w:val="00435B"/>
                <w:kern w:val="2"/>
                <w:sz w:val="20"/>
              </w:rPr>
              <w:t xml:space="preserve"> procentų dydžio bauda nuo Pradinės Sutarties vertės, nurodytos Specialiųjų sąlygų 5.2 punkte.</w:t>
            </w:r>
          </w:p>
        </w:tc>
      </w:tr>
      <w:tr w:rsidR="00B767F3" w:rsidRPr="00714F71" w14:paraId="539B299E"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2027" w:type="dxa"/>
            <w:tcBorders>
              <w:top w:val="single" w:sz="4" w:space="0" w:color="auto"/>
              <w:left w:val="single" w:sz="4" w:space="0" w:color="auto"/>
              <w:bottom w:val="single" w:sz="4" w:space="0" w:color="auto"/>
              <w:right w:val="single" w:sz="4" w:space="0" w:color="auto"/>
            </w:tcBorders>
          </w:tcPr>
          <w:p w14:paraId="01953191" w14:textId="6DB8636B" w:rsidR="00B767F3" w:rsidRPr="00714F71" w:rsidRDefault="00DD7479" w:rsidP="0011689D">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3086B7F9"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9.5. Tiekėjui taikomos baudos dėl aplinkosauginių ir (arba) socialinių kriterijų nesilaikymo</w:t>
            </w:r>
          </w:p>
        </w:tc>
        <w:tc>
          <w:tcPr>
            <w:tcW w:w="2027" w:type="dxa"/>
            <w:tcBorders>
              <w:top w:val="single" w:sz="4" w:space="0" w:color="auto"/>
              <w:left w:val="single" w:sz="4" w:space="0" w:color="auto"/>
              <w:bottom w:val="single" w:sz="4" w:space="0" w:color="auto"/>
              <w:right w:val="single" w:sz="4" w:space="0" w:color="auto"/>
            </w:tcBorders>
          </w:tcPr>
          <w:p w14:paraId="69B3C483" w14:textId="5F81965C"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3F603DB5"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9.6. Tiekėjui / Pirkėjui taikoma bauda dėl konfidencialumo reikalavimų nesilaikymo</w:t>
            </w:r>
          </w:p>
        </w:tc>
        <w:tc>
          <w:tcPr>
            <w:tcW w:w="2027" w:type="dxa"/>
            <w:tcBorders>
              <w:top w:val="single" w:sz="4" w:space="0" w:color="auto"/>
              <w:left w:val="single" w:sz="4" w:space="0" w:color="auto"/>
              <w:bottom w:val="single" w:sz="4" w:space="0" w:color="auto"/>
              <w:right w:val="single" w:sz="4" w:space="0" w:color="auto"/>
            </w:tcBorders>
          </w:tcPr>
          <w:p w14:paraId="271A84AA" w14:textId="6AAA4AA9"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614E4634"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9.7. Tiekėjui taikomos netesybos dėl pirkimo dokumentuose nustatytų Kokybinių kriterijų </w:t>
            </w:r>
            <w:proofErr w:type="spellStart"/>
            <w:r w:rsidRPr="00714F71">
              <w:rPr>
                <w:rFonts w:ascii="Arial" w:hAnsi="Arial" w:cs="Arial"/>
                <w:b/>
                <w:bCs/>
                <w:color w:val="00435B"/>
                <w:kern w:val="2"/>
                <w:sz w:val="20"/>
              </w:rPr>
              <w:t>nepasiekimo</w:t>
            </w:r>
            <w:proofErr w:type="spellEnd"/>
            <w:r w:rsidRPr="00714F71">
              <w:rPr>
                <w:rFonts w:ascii="Arial" w:hAnsi="Arial" w:cs="Arial"/>
                <w:b/>
                <w:bCs/>
                <w:color w:val="00435B"/>
                <w:kern w:val="2"/>
                <w:sz w:val="20"/>
              </w:rPr>
              <w:t xml:space="preserve"> Sutarties vykdymo metu</w:t>
            </w:r>
          </w:p>
        </w:tc>
        <w:tc>
          <w:tcPr>
            <w:tcW w:w="2027" w:type="dxa"/>
            <w:tcBorders>
              <w:top w:val="single" w:sz="4" w:space="0" w:color="auto"/>
              <w:left w:val="single" w:sz="4" w:space="0" w:color="auto"/>
              <w:bottom w:val="single" w:sz="4" w:space="0" w:color="auto"/>
              <w:right w:val="single" w:sz="4" w:space="0" w:color="auto"/>
            </w:tcBorders>
          </w:tcPr>
          <w:p w14:paraId="39211F70" w14:textId="060724C5" w:rsidR="005C1BBD" w:rsidRPr="00714F71" w:rsidRDefault="00DD7479" w:rsidP="005C1BBD">
            <w:pPr>
              <w:rPr>
                <w:rFonts w:ascii="Arial" w:hAnsi="Arial" w:cs="Arial"/>
                <w:color w:val="00435B"/>
                <w:kern w:val="2"/>
                <w:sz w:val="20"/>
              </w:rPr>
            </w:pPr>
            <w:r w:rsidRPr="00714F71">
              <w:rPr>
                <w:rFonts w:ascii="Arial" w:hAnsi="Arial" w:cs="Arial"/>
                <w:color w:val="00435B"/>
                <w:kern w:val="2"/>
                <w:sz w:val="20"/>
              </w:rPr>
              <w:t>Netaikoma</w:t>
            </w:r>
          </w:p>
          <w:p w14:paraId="5C591A2E" w14:textId="28C14BB1" w:rsidR="00B767F3" w:rsidRPr="00714F71" w:rsidRDefault="00B767F3">
            <w:pPr>
              <w:rPr>
                <w:rFonts w:ascii="Arial" w:hAnsi="Arial" w:cs="Arial"/>
                <w:color w:val="00435B"/>
                <w:kern w:val="2"/>
                <w:sz w:val="20"/>
              </w:rPr>
            </w:pPr>
          </w:p>
        </w:tc>
      </w:tr>
      <w:tr w:rsidR="00B767F3" w:rsidRPr="00714F71" w14:paraId="11D432F4"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9.8. Tiekėjui taikomos netesybos dėl Sutarties įvykdymo užtikrinimo nepratęsimo</w:t>
            </w:r>
          </w:p>
        </w:tc>
        <w:tc>
          <w:tcPr>
            <w:tcW w:w="2027" w:type="dxa"/>
            <w:tcBorders>
              <w:top w:val="single" w:sz="4" w:space="0" w:color="auto"/>
              <w:left w:val="single" w:sz="4" w:space="0" w:color="auto"/>
              <w:bottom w:val="single" w:sz="4" w:space="0" w:color="auto"/>
              <w:right w:val="single" w:sz="4" w:space="0" w:color="auto"/>
            </w:tcBorders>
          </w:tcPr>
          <w:p w14:paraId="29DCAC8C" w14:textId="3834C619"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57850F0C"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2027" w:type="dxa"/>
            <w:tcBorders>
              <w:top w:val="single" w:sz="4" w:space="0" w:color="auto"/>
              <w:left w:val="single" w:sz="4" w:space="0" w:color="auto"/>
              <w:bottom w:val="single" w:sz="4" w:space="0" w:color="auto"/>
              <w:right w:val="single" w:sz="4" w:space="0" w:color="auto"/>
            </w:tcBorders>
          </w:tcPr>
          <w:p w14:paraId="7272DE9D" w14:textId="0F15629F" w:rsidR="00B767F3" w:rsidRPr="00714F71" w:rsidRDefault="00B902FC" w:rsidP="005C1BBD">
            <w:pPr>
              <w:spacing w:line="259" w:lineRule="auto"/>
              <w:rPr>
                <w:rFonts w:ascii="Arial" w:hAnsi="Arial" w:cs="Arial"/>
                <w:color w:val="00435B"/>
                <w:kern w:val="2"/>
                <w:sz w:val="20"/>
              </w:rPr>
            </w:pPr>
            <w:r w:rsidRPr="00714F71">
              <w:rPr>
                <w:rFonts w:ascii="Arial" w:hAnsi="Arial" w:cs="Arial"/>
                <w:color w:val="00435B"/>
                <w:kern w:val="2"/>
                <w:sz w:val="20"/>
              </w:rPr>
              <w:t>1000,00 Eur</w:t>
            </w:r>
          </w:p>
          <w:p w14:paraId="3BD32F43" w14:textId="77777777" w:rsidR="00B767F3" w:rsidRPr="00714F71" w:rsidRDefault="00B767F3">
            <w:pPr>
              <w:spacing w:line="259" w:lineRule="auto"/>
              <w:rPr>
                <w:rFonts w:ascii="Arial" w:hAnsi="Arial" w:cs="Arial"/>
                <w:color w:val="00435B"/>
                <w:kern w:val="2"/>
                <w:sz w:val="20"/>
              </w:rPr>
            </w:pPr>
          </w:p>
          <w:p w14:paraId="2FC8EB7E" w14:textId="77777777" w:rsidR="00B767F3" w:rsidRPr="00714F71" w:rsidRDefault="00B767F3">
            <w:pPr>
              <w:rPr>
                <w:rFonts w:ascii="Arial" w:hAnsi="Arial" w:cs="Arial"/>
                <w:color w:val="00435B"/>
                <w:sz w:val="20"/>
              </w:rPr>
            </w:pPr>
          </w:p>
          <w:p w14:paraId="49FF058F" w14:textId="77777777" w:rsidR="00B767F3" w:rsidRPr="00714F71" w:rsidRDefault="00B767F3">
            <w:pPr>
              <w:rPr>
                <w:rFonts w:ascii="Arial" w:hAnsi="Arial" w:cs="Arial"/>
                <w:color w:val="00435B"/>
                <w:kern w:val="2"/>
                <w:sz w:val="20"/>
              </w:rPr>
            </w:pPr>
          </w:p>
        </w:tc>
      </w:tr>
      <w:tr w:rsidR="00B767F3" w:rsidRPr="00714F71" w14:paraId="0126462E" w14:textId="77777777" w:rsidTr="00B902FC">
        <w:trPr>
          <w:trHeight w:val="300"/>
        </w:trPr>
        <w:tc>
          <w:tcPr>
            <w:tcW w:w="9535" w:type="dxa"/>
            <w:gridSpan w:val="4"/>
          </w:tcPr>
          <w:p w14:paraId="318973A5" w14:textId="77777777" w:rsidR="00B767F3" w:rsidRPr="00714F71" w:rsidRDefault="00DD7479">
            <w:pPr>
              <w:jc w:val="center"/>
              <w:rPr>
                <w:rFonts w:ascii="Arial" w:hAnsi="Arial" w:cs="Arial"/>
                <w:b/>
                <w:bCs/>
                <w:kern w:val="2"/>
                <w:sz w:val="20"/>
              </w:rPr>
            </w:pPr>
            <w:r w:rsidRPr="00116815">
              <w:rPr>
                <w:rFonts w:ascii="Arial" w:hAnsi="Arial" w:cs="Arial"/>
                <w:b/>
                <w:color w:val="00435B"/>
                <w:kern w:val="2"/>
                <w:sz w:val="20"/>
              </w:rPr>
              <w:t>10. ESMINĖS SUTARTIES SĄLYGOS</w:t>
            </w:r>
          </w:p>
        </w:tc>
      </w:tr>
      <w:tr w:rsidR="00936BF0" w:rsidRPr="00714F71" w14:paraId="4D59E15A" w14:textId="77777777" w:rsidTr="00020C41">
        <w:trPr>
          <w:trHeight w:val="300"/>
        </w:trPr>
        <w:tc>
          <w:tcPr>
            <w:tcW w:w="2532" w:type="dxa"/>
          </w:tcPr>
          <w:p w14:paraId="345EFFE5" w14:textId="77777777" w:rsidR="00936BF0" w:rsidRPr="00936BF0" w:rsidRDefault="00936BF0" w:rsidP="00936BF0">
            <w:pPr>
              <w:rPr>
                <w:rFonts w:ascii="Arial" w:hAnsi="Arial" w:cs="Arial"/>
                <w:b/>
                <w:bCs/>
                <w:color w:val="00435B"/>
                <w:kern w:val="2"/>
                <w:sz w:val="20"/>
              </w:rPr>
            </w:pPr>
            <w:r w:rsidRPr="00936BF0">
              <w:rPr>
                <w:rFonts w:ascii="Arial" w:hAnsi="Arial" w:cs="Arial"/>
                <w:b/>
                <w:bCs/>
                <w:color w:val="00435B"/>
                <w:sz w:val="20"/>
              </w:rPr>
              <w:t>10.1. Esminės Sutarties sąlygos</w:t>
            </w:r>
          </w:p>
        </w:tc>
        <w:tc>
          <w:tcPr>
            <w:tcW w:w="7003" w:type="dxa"/>
            <w:gridSpan w:val="3"/>
          </w:tcPr>
          <w:p w14:paraId="0BCD04D3" w14:textId="5C4DF377" w:rsidR="00936BF0" w:rsidRPr="00392EC2" w:rsidRDefault="00936BF0" w:rsidP="00116815">
            <w:pPr>
              <w:jc w:val="both"/>
              <w:rPr>
                <w:rFonts w:ascii="Arial" w:hAnsi="Arial" w:cs="Arial"/>
                <w:color w:val="004358"/>
                <w:kern w:val="2"/>
                <w:sz w:val="20"/>
              </w:rPr>
            </w:pPr>
            <w:r w:rsidRPr="00A05C1B">
              <w:rPr>
                <w:rFonts w:ascii="Arial" w:hAnsi="Arial" w:cs="Arial"/>
                <w:color w:val="004358"/>
                <w:kern w:val="2"/>
                <w:sz w:val="20"/>
              </w:rPr>
              <w:t>10.1.</w:t>
            </w:r>
            <w:r w:rsidR="00602693" w:rsidRPr="00A05C1B">
              <w:rPr>
                <w:rFonts w:ascii="Arial" w:hAnsi="Arial" w:cs="Arial"/>
                <w:color w:val="004358"/>
                <w:kern w:val="2"/>
                <w:sz w:val="20"/>
              </w:rPr>
              <w:t>1</w:t>
            </w:r>
            <w:r w:rsidRPr="00A05C1B">
              <w:rPr>
                <w:rFonts w:ascii="Arial" w:hAnsi="Arial" w:cs="Arial"/>
                <w:color w:val="004358"/>
                <w:kern w:val="2"/>
                <w:sz w:val="20"/>
              </w:rPr>
              <w:t>. P</w:t>
            </w:r>
            <w:r w:rsidR="00025301" w:rsidRPr="00A05C1B">
              <w:rPr>
                <w:rFonts w:ascii="Arial" w:hAnsi="Arial" w:cs="Arial"/>
                <w:color w:val="004358"/>
                <w:kern w:val="2"/>
                <w:sz w:val="20"/>
              </w:rPr>
              <w:t>reki</w:t>
            </w:r>
            <w:r w:rsidRPr="00A05C1B">
              <w:rPr>
                <w:rFonts w:ascii="Arial" w:hAnsi="Arial" w:cs="Arial"/>
                <w:color w:val="004358"/>
                <w:kern w:val="2"/>
                <w:sz w:val="20"/>
              </w:rPr>
              <w:t>ų kokybė bei atitiktis Sutartyje ir teisės aktuose nustatytiems reikalavimams.</w:t>
            </w:r>
          </w:p>
          <w:p w14:paraId="533ECF45" w14:textId="55C70257" w:rsidR="00936BF0" w:rsidRPr="00392EC2" w:rsidRDefault="00936BF0" w:rsidP="00116815">
            <w:pPr>
              <w:jc w:val="both"/>
              <w:rPr>
                <w:rFonts w:ascii="Arial" w:hAnsi="Arial" w:cs="Arial"/>
                <w:color w:val="004358"/>
                <w:kern w:val="2"/>
                <w:sz w:val="20"/>
                <w:lang w:val="lt"/>
              </w:rPr>
            </w:pPr>
            <w:r w:rsidRPr="00392EC2">
              <w:rPr>
                <w:rFonts w:ascii="Arial" w:hAnsi="Arial" w:cs="Arial"/>
                <w:color w:val="004358"/>
                <w:kern w:val="2"/>
                <w:sz w:val="20"/>
                <w:lang w:val="lt"/>
              </w:rPr>
              <w:t>10.1.</w:t>
            </w:r>
            <w:r w:rsidR="00602693">
              <w:rPr>
                <w:rFonts w:ascii="Arial" w:hAnsi="Arial" w:cs="Arial"/>
                <w:color w:val="004358"/>
                <w:kern w:val="2"/>
                <w:sz w:val="20"/>
                <w:lang w:val="lt"/>
              </w:rPr>
              <w:t>2</w:t>
            </w:r>
            <w:r w:rsidRPr="00392EC2">
              <w:rPr>
                <w:rFonts w:ascii="Arial" w:hAnsi="Arial" w:cs="Arial"/>
                <w:color w:val="004358"/>
                <w:kern w:val="2"/>
                <w:sz w:val="20"/>
                <w:lang w:val="lt"/>
              </w:rPr>
              <w:t xml:space="preserve">. </w:t>
            </w:r>
            <w:r w:rsidRPr="00392EC2">
              <w:rPr>
                <w:rFonts w:ascii="Arial" w:hAnsi="Arial" w:cs="Arial"/>
                <w:color w:val="004358"/>
                <w:kern w:val="2"/>
                <w:sz w:val="20"/>
              </w:rPr>
              <w:t>Sutarties Specialiųjų sąlygų 4.1. punkte nustatyti P</w:t>
            </w:r>
            <w:r w:rsidR="00025301">
              <w:rPr>
                <w:rFonts w:ascii="Arial" w:hAnsi="Arial" w:cs="Arial"/>
                <w:color w:val="004358"/>
                <w:kern w:val="2"/>
                <w:sz w:val="20"/>
              </w:rPr>
              <w:t>reki</w:t>
            </w:r>
            <w:r w:rsidRPr="00392EC2">
              <w:rPr>
                <w:rFonts w:ascii="Arial" w:hAnsi="Arial" w:cs="Arial"/>
                <w:color w:val="004358"/>
                <w:kern w:val="2"/>
                <w:sz w:val="20"/>
              </w:rPr>
              <w:t xml:space="preserve">ų teikimo terminai. </w:t>
            </w:r>
          </w:p>
          <w:p w14:paraId="3657475F" w14:textId="0F7EC9C1" w:rsidR="00936BF0" w:rsidRPr="00714F71" w:rsidRDefault="00936BF0" w:rsidP="00116815">
            <w:pPr>
              <w:jc w:val="both"/>
              <w:rPr>
                <w:rFonts w:ascii="Arial" w:hAnsi="Arial" w:cs="Arial"/>
                <w:b/>
                <w:bCs/>
                <w:color w:val="4472C4"/>
                <w:kern w:val="2"/>
                <w:sz w:val="20"/>
              </w:rPr>
            </w:pPr>
            <w:r w:rsidRPr="00392EC2">
              <w:rPr>
                <w:rFonts w:ascii="Arial" w:hAnsi="Arial" w:cs="Arial"/>
                <w:color w:val="004358"/>
                <w:kern w:val="2"/>
                <w:sz w:val="20"/>
                <w:lang w:val="lt"/>
              </w:rPr>
              <w:t>10.1.</w:t>
            </w:r>
            <w:r w:rsidR="00602693">
              <w:rPr>
                <w:rFonts w:ascii="Arial" w:hAnsi="Arial" w:cs="Arial"/>
                <w:color w:val="004358"/>
                <w:kern w:val="2"/>
                <w:sz w:val="20"/>
                <w:lang w:val="lt"/>
              </w:rPr>
              <w:t>3</w:t>
            </w:r>
            <w:r w:rsidRPr="00392EC2">
              <w:rPr>
                <w:rFonts w:ascii="Arial" w:hAnsi="Arial" w:cs="Arial"/>
                <w:color w:val="004358"/>
                <w:kern w:val="2"/>
                <w:sz w:val="20"/>
                <w:lang w:val="lt"/>
              </w:rPr>
              <w:t>. Šios Sutarties nuostatos, reglamentuojančios konkurenciją, intelektinės nuosavybės ar konfidencialios informacijos valdymą.</w:t>
            </w:r>
          </w:p>
        </w:tc>
      </w:tr>
      <w:tr w:rsidR="00936BF0" w:rsidRPr="00714F71" w14:paraId="0F5458CF" w14:textId="77777777" w:rsidTr="00020C41">
        <w:trPr>
          <w:trHeight w:val="300"/>
        </w:trPr>
        <w:tc>
          <w:tcPr>
            <w:tcW w:w="2532" w:type="dxa"/>
          </w:tcPr>
          <w:p w14:paraId="0C270B5F" w14:textId="77777777" w:rsidR="00936BF0" w:rsidRPr="00936BF0" w:rsidRDefault="00936BF0" w:rsidP="00936BF0">
            <w:pPr>
              <w:rPr>
                <w:rFonts w:ascii="Arial" w:hAnsi="Arial" w:cs="Arial"/>
                <w:b/>
                <w:bCs/>
                <w:color w:val="00435B"/>
                <w:kern w:val="2"/>
                <w:sz w:val="20"/>
              </w:rPr>
            </w:pPr>
            <w:r w:rsidRPr="00936BF0">
              <w:rPr>
                <w:rFonts w:ascii="Arial" w:hAnsi="Arial" w:cs="Arial"/>
                <w:b/>
                <w:bCs/>
                <w:color w:val="00435B"/>
                <w:kern w:val="2"/>
                <w:sz w:val="20"/>
              </w:rPr>
              <w:t>10.2. Dideli arba nuolatiniai esminės Sutarties sąlygos vykdymo trūkumai</w:t>
            </w:r>
          </w:p>
        </w:tc>
        <w:tc>
          <w:tcPr>
            <w:tcW w:w="7003" w:type="dxa"/>
            <w:gridSpan w:val="3"/>
          </w:tcPr>
          <w:p w14:paraId="27FF7C68" w14:textId="31A0D1E9" w:rsidR="00936BF0" w:rsidRPr="00A108AA" w:rsidRDefault="008E66F3" w:rsidP="00116815">
            <w:pPr>
              <w:jc w:val="both"/>
              <w:rPr>
                <w:rFonts w:ascii="Arial" w:hAnsi="Arial" w:cs="Arial"/>
                <w:kern w:val="2"/>
                <w:sz w:val="20"/>
                <w:lang w:val="en-US"/>
              </w:rPr>
            </w:pPr>
            <w:r>
              <w:rPr>
                <w:rFonts w:ascii="Arial" w:hAnsi="Arial" w:cs="Arial"/>
                <w:color w:val="004358"/>
                <w:kern w:val="2"/>
                <w:sz w:val="20"/>
                <w:lang w:val="lt"/>
              </w:rPr>
              <w:t>Netaikoma</w:t>
            </w:r>
          </w:p>
        </w:tc>
      </w:tr>
      <w:tr w:rsidR="00B767F3" w:rsidRPr="00714F71" w14:paraId="70836C3F" w14:textId="77777777" w:rsidTr="00B902FC">
        <w:trPr>
          <w:trHeight w:val="300"/>
        </w:trPr>
        <w:tc>
          <w:tcPr>
            <w:tcW w:w="9535" w:type="dxa"/>
            <w:gridSpan w:val="4"/>
          </w:tcPr>
          <w:p w14:paraId="31DFC488"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11. SUTARTIES GALIOJIMAS IR KEITIMAS</w:t>
            </w:r>
          </w:p>
        </w:tc>
      </w:tr>
      <w:tr w:rsidR="00B767F3" w:rsidRPr="00714F71" w14:paraId="1E6FEC14"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11.1. Sutarties sudarymas ir įsigaliojimas</w:t>
            </w:r>
          </w:p>
        </w:tc>
        <w:tc>
          <w:tcPr>
            <w:tcW w:w="7003" w:type="dxa"/>
            <w:gridSpan w:val="3"/>
            <w:tcBorders>
              <w:top w:val="single" w:sz="4" w:space="0" w:color="auto"/>
              <w:left w:val="single" w:sz="4" w:space="0" w:color="auto"/>
              <w:bottom w:val="single" w:sz="4" w:space="0" w:color="auto"/>
              <w:right w:val="single" w:sz="4" w:space="0" w:color="auto"/>
            </w:tcBorders>
          </w:tcPr>
          <w:p w14:paraId="4D72CC5E" w14:textId="77777777"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Ši Sutartis laikoma sudaryta ir įsigalioja nuo Sutarties pasirašymo dienos (antrosios Šalies pasirašymo dieną).</w:t>
            </w:r>
          </w:p>
          <w:p w14:paraId="0DC01EF2" w14:textId="3E3C38D4"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Sutartis galioja iki visiško prievolių įvykdymo (kol bus išnaudota Pradinės Sutarties vertė</w:t>
            </w:r>
            <w:r w:rsidR="00A86562" w:rsidRPr="00D200AB">
              <w:rPr>
                <w:rFonts w:ascii="Arial" w:hAnsi="Arial" w:cs="Arial"/>
                <w:color w:val="00435B"/>
                <w:kern w:val="2"/>
                <w:sz w:val="20"/>
              </w:rPr>
              <w:t>)</w:t>
            </w:r>
            <w:r w:rsidRPr="00D200AB">
              <w:rPr>
                <w:rFonts w:ascii="Arial" w:hAnsi="Arial" w:cs="Arial"/>
                <w:color w:val="00435B"/>
                <w:kern w:val="2"/>
                <w:sz w:val="20"/>
              </w:rPr>
              <w:t xml:space="preserve">, bet jos terminas negali būti ilgesnis kaip </w:t>
            </w:r>
            <w:r w:rsidR="005F3FD5">
              <w:rPr>
                <w:rFonts w:ascii="Arial" w:hAnsi="Arial" w:cs="Arial"/>
                <w:color w:val="00435B"/>
                <w:kern w:val="2"/>
                <w:sz w:val="20"/>
              </w:rPr>
              <w:t>12</w:t>
            </w:r>
            <w:r w:rsidR="00A86562" w:rsidRPr="00D200AB">
              <w:rPr>
                <w:rFonts w:ascii="Arial" w:hAnsi="Arial" w:cs="Arial"/>
                <w:color w:val="00435B"/>
                <w:kern w:val="2"/>
                <w:sz w:val="20"/>
              </w:rPr>
              <w:t xml:space="preserve"> mėnesi</w:t>
            </w:r>
            <w:r w:rsidR="005F3FD5">
              <w:rPr>
                <w:rFonts w:ascii="Arial" w:hAnsi="Arial" w:cs="Arial"/>
                <w:color w:val="00435B"/>
                <w:kern w:val="2"/>
                <w:sz w:val="20"/>
              </w:rPr>
              <w:t>ų</w:t>
            </w:r>
            <w:r w:rsidR="00A86562" w:rsidRPr="00D200AB">
              <w:rPr>
                <w:rFonts w:ascii="Arial" w:hAnsi="Arial" w:cs="Arial"/>
                <w:color w:val="00435B"/>
                <w:kern w:val="2"/>
                <w:sz w:val="20"/>
              </w:rPr>
              <w:t xml:space="preserve">. </w:t>
            </w:r>
          </w:p>
        </w:tc>
      </w:tr>
      <w:tr w:rsidR="00B767F3" w:rsidRPr="00714F71" w14:paraId="6568EF2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11.2. Sutarties galiojimo termino pratęsimas</w:t>
            </w:r>
          </w:p>
        </w:tc>
        <w:tc>
          <w:tcPr>
            <w:tcW w:w="7003" w:type="dxa"/>
            <w:gridSpan w:val="3"/>
            <w:tcBorders>
              <w:top w:val="single" w:sz="4" w:space="0" w:color="auto"/>
              <w:left w:val="single" w:sz="4" w:space="0" w:color="auto"/>
              <w:bottom w:val="single" w:sz="4" w:space="0" w:color="auto"/>
              <w:right w:val="single" w:sz="4" w:space="0" w:color="auto"/>
            </w:tcBorders>
          </w:tcPr>
          <w:p w14:paraId="5BFF1F84" w14:textId="437A85B9" w:rsidR="00B767F3" w:rsidRPr="00D200AB" w:rsidRDefault="00DD7479">
            <w:pPr>
              <w:rPr>
                <w:rFonts w:ascii="Arial" w:hAnsi="Arial" w:cs="Arial"/>
                <w:color w:val="00435B"/>
                <w:kern w:val="2"/>
                <w:sz w:val="20"/>
              </w:rPr>
            </w:pPr>
            <w:r w:rsidRPr="00D200AB">
              <w:rPr>
                <w:rFonts w:ascii="Arial" w:hAnsi="Arial" w:cs="Arial"/>
                <w:color w:val="00435B"/>
                <w:kern w:val="2"/>
                <w:sz w:val="20"/>
              </w:rPr>
              <w:t>Netaikoma</w:t>
            </w:r>
          </w:p>
        </w:tc>
      </w:tr>
      <w:tr w:rsidR="00B767F3" w:rsidRPr="00714F71" w14:paraId="0284242D" w14:textId="77777777" w:rsidTr="00B902FC">
        <w:trPr>
          <w:trHeight w:val="300"/>
        </w:trPr>
        <w:tc>
          <w:tcPr>
            <w:tcW w:w="9535" w:type="dxa"/>
            <w:gridSpan w:val="4"/>
          </w:tcPr>
          <w:p w14:paraId="05AABF93"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12. SUTARTIES NUTRAUKIMAS</w:t>
            </w:r>
          </w:p>
        </w:tc>
      </w:tr>
      <w:tr w:rsidR="00B767F3" w:rsidRPr="00714F71" w14:paraId="02CDEAC4" w14:textId="77777777" w:rsidTr="00B902FC">
        <w:trPr>
          <w:trHeight w:val="300"/>
        </w:trPr>
        <w:tc>
          <w:tcPr>
            <w:tcW w:w="2532" w:type="dxa"/>
          </w:tcPr>
          <w:p w14:paraId="226C878D" w14:textId="77777777" w:rsidR="00B767F3" w:rsidRPr="00344E20" w:rsidRDefault="00DD7479" w:rsidP="00344E20">
            <w:pPr>
              <w:jc w:val="both"/>
              <w:rPr>
                <w:rFonts w:ascii="Arial" w:hAnsi="Arial" w:cs="Arial"/>
                <w:b/>
                <w:bCs/>
                <w:color w:val="00435B"/>
                <w:kern w:val="2"/>
                <w:sz w:val="20"/>
              </w:rPr>
            </w:pPr>
            <w:r w:rsidRPr="00344E20">
              <w:rPr>
                <w:rFonts w:ascii="Arial" w:hAnsi="Arial" w:cs="Arial"/>
                <w:b/>
                <w:bCs/>
                <w:color w:val="00435B"/>
                <w:kern w:val="2"/>
                <w:sz w:val="20"/>
              </w:rPr>
              <w:lastRenderedPageBreak/>
              <w:t>12.1. Sutarties nutraukimo pagrindai</w:t>
            </w:r>
          </w:p>
        </w:tc>
        <w:tc>
          <w:tcPr>
            <w:tcW w:w="7003" w:type="dxa"/>
            <w:gridSpan w:val="3"/>
          </w:tcPr>
          <w:p w14:paraId="7C726311"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12.1.1. Sutartis gali būti nutraukiama rašytiniu Šalių susitarimu arba vienašališkai Bendrosiose sąlygose ir šiais Specialiosiose sąlygose nurodytais atvejais ir nustatyta tvarka:</w:t>
            </w:r>
          </w:p>
          <w:p w14:paraId="4B4F815B" w14:textId="4E44DA03" w:rsidR="00344E20" w:rsidRPr="008B21C5" w:rsidRDefault="00344E20" w:rsidP="00344E20">
            <w:pPr>
              <w:jc w:val="both"/>
              <w:rPr>
                <w:rFonts w:ascii="Arial" w:hAnsi="Arial" w:cs="Arial"/>
                <w:color w:val="00435B"/>
                <w:kern w:val="2"/>
                <w:sz w:val="20"/>
              </w:rPr>
            </w:pPr>
            <w:r w:rsidRPr="00344E20">
              <w:rPr>
                <w:rFonts w:ascii="Arial" w:hAnsi="Arial" w:cs="Arial"/>
                <w:color w:val="00435B"/>
                <w:kern w:val="2"/>
                <w:sz w:val="20"/>
              </w:rPr>
              <w:t>12.1.1.1</w:t>
            </w:r>
            <w:r w:rsidRPr="008B21C5">
              <w:rPr>
                <w:rFonts w:ascii="Arial" w:hAnsi="Arial" w:cs="Arial"/>
                <w:color w:val="00435B"/>
                <w:kern w:val="2"/>
                <w:sz w:val="20"/>
              </w:rPr>
              <w:t xml:space="preserve">. Sutartis nutraukiama, jeigu paaiškėja, kad Tiekėjas </w:t>
            </w:r>
            <w:r w:rsidR="00222EB2">
              <w:rPr>
                <w:rFonts w:ascii="Arial" w:hAnsi="Arial" w:cs="Arial"/>
                <w:color w:val="00435B"/>
                <w:kern w:val="2"/>
                <w:sz w:val="20"/>
              </w:rPr>
              <w:t>tenkina</w:t>
            </w:r>
            <w:r w:rsidRPr="008B21C5">
              <w:rPr>
                <w:rFonts w:ascii="Arial" w:hAnsi="Arial" w:cs="Arial"/>
                <w:color w:val="00435B"/>
                <w:kern w:val="2"/>
                <w:sz w:val="20"/>
              </w:rPr>
              <w:t xml:space="preserve"> bent vieną iš </w:t>
            </w:r>
            <w:r w:rsidR="009C0196" w:rsidRPr="008B21C5">
              <w:rPr>
                <w:rFonts w:ascii="Arial" w:hAnsi="Arial" w:cs="Arial"/>
                <w:color w:val="00435B"/>
                <w:kern w:val="2"/>
                <w:sz w:val="20"/>
              </w:rPr>
              <w:t>VPĮ 45 str. 2</w:t>
            </w:r>
            <w:r w:rsidR="009C0196" w:rsidRPr="008B21C5">
              <w:rPr>
                <w:rFonts w:ascii="Arial" w:hAnsi="Arial" w:cs="Arial"/>
                <w:color w:val="00435B"/>
                <w:kern w:val="2"/>
                <w:sz w:val="20"/>
                <w:vertAlign w:val="superscript"/>
              </w:rPr>
              <w:t>1</w:t>
            </w:r>
            <w:r w:rsidR="009C0196" w:rsidRPr="008B21C5">
              <w:rPr>
                <w:rFonts w:ascii="Arial" w:hAnsi="Arial" w:cs="Arial"/>
                <w:color w:val="00435B"/>
                <w:kern w:val="2"/>
                <w:sz w:val="20"/>
              </w:rPr>
              <w:t xml:space="preserve"> d.</w:t>
            </w:r>
            <w:r w:rsidR="000109B1" w:rsidRPr="008B21C5">
              <w:rPr>
                <w:rFonts w:ascii="Arial" w:hAnsi="Arial" w:cs="Arial"/>
                <w:color w:val="00435B"/>
                <w:kern w:val="2"/>
                <w:sz w:val="20"/>
              </w:rPr>
              <w:t xml:space="preserve"> </w:t>
            </w:r>
            <w:r w:rsidR="00C6156F" w:rsidRPr="008B21C5">
              <w:rPr>
                <w:rFonts w:ascii="Arial" w:hAnsi="Arial" w:cs="Arial"/>
                <w:color w:val="00435B"/>
                <w:kern w:val="2"/>
                <w:sz w:val="20"/>
              </w:rPr>
              <w:t>1, 2, 3 ir 6 punkt</w:t>
            </w:r>
            <w:r w:rsidR="00C6156F" w:rsidRPr="008B21C5">
              <w:rPr>
                <w:rFonts w:ascii="Arial" w:hAnsi="Arial" w:cs="Arial"/>
                <w:color w:val="00435B"/>
                <w:kern w:val="2"/>
                <w:sz w:val="20"/>
              </w:rPr>
              <w:t>ų.</w:t>
            </w:r>
          </w:p>
          <w:p w14:paraId="44225567"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 xml:space="preserve">12.1.1.2. Sutartis nutraukiama, jeigu paaiškėja, kad Tiekėjas ar Tiekėjo  galutinis naudos gavėjas yra įtraukti į Tarptautinių finansinių sankcijų sąrašus dėl: </w:t>
            </w:r>
          </w:p>
          <w:p w14:paraId="743325FC"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 xml:space="preserve"> 1) Europos Sąjungos ir Jungtinių Tautų sankcijų: https://www.sanctionsmap.eu/#/main; </w:t>
            </w:r>
          </w:p>
          <w:p w14:paraId="69451F05"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 xml:space="preserve">2) JAV bei Jungtinės Karalystės sankcijų: https://sanctionssearch.ofac.treas.gov/; </w:t>
            </w:r>
          </w:p>
          <w:p w14:paraId="6FAE0A4C" w14:textId="1BC3E101" w:rsidR="00B767F3"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3) Lietuvos Respublikos sankcijų: https://fntt.lrv.lt/lt/tarptautines-finansines-sankcijos/.</w:t>
            </w:r>
          </w:p>
        </w:tc>
      </w:tr>
      <w:tr w:rsidR="00B767F3" w:rsidRPr="00714F71" w14:paraId="69CB11D9" w14:textId="77777777" w:rsidTr="00B902FC">
        <w:trPr>
          <w:trHeight w:val="300"/>
        </w:trPr>
        <w:tc>
          <w:tcPr>
            <w:tcW w:w="2532" w:type="dxa"/>
          </w:tcPr>
          <w:p w14:paraId="30B41D12" w14:textId="77777777" w:rsidR="00B767F3" w:rsidRPr="0070066A" w:rsidRDefault="00DD7479">
            <w:pPr>
              <w:rPr>
                <w:rFonts w:ascii="Arial" w:hAnsi="Arial" w:cs="Arial"/>
                <w:b/>
                <w:bCs/>
                <w:color w:val="00435B"/>
                <w:kern w:val="2"/>
                <w:sz w:val="20"/>
              </w:rPr>
            </w:pPr>
            <w:r w:rsidRPr="0070066A">
              <w:rPr>
                <w:rFonts w:ascii="Arial" w:hAnsi="Arial" w:cs="Arial"/>
                <w:b/>
                <w:bCs/>
                <w:color w:val="00435B"/>
                <w:kern w:val="2"/>
                <w:sz w:val="20"/>
              </w:rPr>
              <w:t>12.2. Esminiai Sutarties pažeidimai</w:t>
            </w:r>
          </w:p>
          <w:p w14:paraId="08CC1A68" w14:textId="77777777" w:rsidR="00B767F3" w:rsidRPr="00714F71" w:rsidRDefault="00B767F3">
            <w:pPr>
              <w:rPr>
                <w:rFonts w:ascii="Arial" w:hAnsi="Arial" w:cs="Arial"/>
                <w:b/>
                <w:bCs/>
                <w:kern w:val="2"/>
                <w:sz w:val="20"/>
              </w:rPr>
            </w:pPr>
          </w:p>
        </w:tc>
        <w:tc>
          <w:tcPr>
            <w:tcW w:w="7003" w:type="dxa"/>
            <w:gridSpan w:val="3"/>
          </w:tcPr>
          <w:p w14:paraId="22192202" w14:textId="173E5B94" w:rsidR="00B767F3" w:rsidRPr="0070066A" w:rsidRDefault="00DD7479">
            <w:pPr>
              <w:rPr>
                <w:rFonts w:ascii="Arial" w:hAnsi="Arial" w:cs="Arial"/>
                <w:color w:val="00435B"/>
                <w:kern w:val="2"/>
                <w:sz w:val="20"/>
              </w:rPr>
            </w:pPr>
            <w:r w:rsidRPr="0070066A">
              <w:rPr>
                <w:rFonts w:ascii="Arial" w:hAnsi="Arial" w:cs="Arial"/>
                <w:color w:val="00435B"/>
                <w:kern w:val="2"/>
                <w:sz w:val="20"/>
              </w:rPr>
              <w:t>12.2.1. jeigu Tiekėjas nevykdo prisiimtų įsipareigojimų už Sutartyje nustatyt</w:t>
            </w:r>
            <w:r w:rsidR="00644DA7" w:rsidRPr="0070066A">
              <w:rPr>
                <w:rFonts w:ascii="Arial" w:hAnsi="Arial" w:cs="Arial"/>
                <w:color w:val="00435B"/>
                <w:kern w:val="2"/>
                <w:sz w:val="20"/>
              </w:rPr>
              <w:t>us</w:t>
            </w:r>
            <w:r w:rsidRPr="0070066A">
              <w:rPr>
                <w:rFonts w:ascii="Arial" w:hAnsi="Arial" w:cs="Arial"/>
                <w:color w:val="00435B"/>
                <w:kern w:val="2"/>
                <w:sz w:val="20"/>
              </w:rPr>
              <w:t xml:space="preserve"> Sutarties įkainius;</w:t>
            </w:r>
          </w:p>
          <w:p w14:paraId="49957558" w14:textId="1C9AB441" w:rsidR="00B767F3" w:rsidRPr="00822DB1" w:rsidRDefault="00DD7479">
            <w:pPr>
              <w:tabs>
                <w:tab w:val="left" w:pos="567"/>
                <w:tab w:val="left" w:pos="851"/>
                <w:tab w:val="left" w:pos="992"/>
                <w:tab w:val="left" w:pos="1134"/>
              </w:tabs>
              <w:spacing w:line="257" w:lineRule="auto"/>
              <w:jc w:val="both"/>
              <w:rPr>
                <w:rFonts w:ascii="Arial" w:eastAsia="Arial" w:hAnsi="Arial" w:cs="Arial"/>
                <w:color w:val="00435B"/>
                <w:kern w:val="2"/>
                <w:sz w:val="20"/>
                <w:lang w:val="en-US"/>
              </w:rPr>
            </w:pPr>
            <w:r w:rsidRPr="00E57467">
              <w:rPr>
                <w:rFonts w:ascii="Arial" w:eastAsia="Arial" w:hAnsi="Arial" w:cs="Arial"/>
                <w:color w:val="00435B"/>
                <w:kern w:val="2"/>
                <w:sz w:val="20"/>
              </w:rPr>
              <w:t>12.2.</w:t>
            </w:r>
            <w:r w:rsidR="00570CC5">
              <w:rPr>
                <w:rFonts w:ascii="Arial" w:eastAsia="Arial" w:hAnsi="Arial" w:cs="Arial"/>
                <w:color w:val="00435B"/>
                <w:kern w:val="2"/>
                <w:sz w:val="20"/>
              </w:rPr>
              <w:t>2</w:t>
            </w:r>
            <w:r w:rsidRPr="00E57467">
              <w:rPr>
                <w:rFonts w:ascii="Arial" w:eastAsia="Arial" w:hAnsi="Arial" w:cs="Arial"/>
                <w:color w:val="00435B"/>
                <w:kern w:val="2"/>
                <w:sz w:val="20"/>
              </w:rPr>
              <w:t>. jeigu Tiekėjas pažeidžia Prekių pristatymo terminus ir priskaičiuotų netesybų už vėlavimą suma viršija 20 (dvidešimt) proc. Pradinės sutarties vertės;</w:t>
            </w:r>
          </w:p>
          <w:p w14:paraId="05C38EB5" w14:textId="41FC26A3" w:rsidR="00B767F3" w:rsidRPr="00E57467" w:rsidRDefault="00DD7479">
            <w:pPr>
              <w:tabs>
                <w:tab w:val="left" w:pos="567"/>
                <w:tab w:val="left" w:pos="851"/>
                <w:tab w:val="left" w:pos="992"/>
                <w:tab w:val="left" w:pos="1134"/>
              </w:tabs>
              <w:spacing w:line="257" w:lineRule="auto"/>
              <w:jc w:val="both"/>
              <w:rPr>
                <w:rFonts w:ascii="Arial" w:eastAsia="Arial" w:hAnsi="Arial" w:cs="Arial"/>
                <w:color w:val="00435B"/>
                <w:kern w:val="2"/>
                <w:sz w:val="20"/>
              </w:rPr>
            </w:pPr>
            <w:r w:rsidRPr="00E57467">
              <w:rPr>
                <w:rFonts w:ascii="Arial" w:eastAsia="Arial" w:hAnsi="Arial" w:cs="Arial"/>
                <w:color w:val="00435B"/>
                <w:kern w:val="2"/>
                <w:sz w:val="20"/>
              </w:rPr>
              <w:t>12.2.</w:t>
            </w:r>
            <w:r w:rsidR="00570CC5">
              <w:rPr>
                <w:rFonts w:ascii="Arial" w:eastAsia="Arial" w:hAnsi="Arial" w:cs="Arial"/>
                <w:color w:val="00435B"/>
                <w:kern w:val="2"/>
                <w:sz w:val="20"/>
              </w:rPr>
              <w:t>3</w:t>
            </w:r>
            <w:r w:rsidRPr="00E57467">
              <w:rPr>
                <w:rFonts w:ascii="Arial" w:eastAsia="Arial" w:hAnsi="Arial" w:cs="Arial"/>
                <w:color w:val="00435B"/>
                <w:kern w:val="2"/>
                <w:sz w:val="20"/>
              </w:rPr>
              <w:t>. Tiekėjas pažeidžia Prekių pristatymo terminus ir dėl Prekių pristatymo vėlavimo Prekės tampa nebereikalingos;</w:t>
            </w:r>
          </w:p>
          <w:p w14:paraId="03DDA9E3" w14:textId="4FB5DC92" w:rsidR="00B767F3" w:rsidRPr="00714F71" w:rsidRDefault="00DD7479">
            <w:pPr>
              <w:tabs>
                <w:tab w:val="left" w:pos="567"/>
                <w:tab w:val="left" w:pos="851"/>
                <w:tab w:val="left" w:pos="992"/>
                <w:tab w:val="left" w:pos="1134"/>
              </w:tabs>
              <w:spacing w:line="257" w:lineRule="auto"/>
              <w:jc w:val="both"/>
              <w:rPr>
                <w:rFonts w:ascii="Arial" w:eastAsia="Arial" w:hAnsi="Arial" w:cs="Arial"/>
                <w:color w:val="FF0000"/>
                <w:kern w:val="2"/>
                <w:sz w:val="20"/>
              </w:rPr>
            </w:pPr>
            <w:r w:rsidRPr="00E57467">
              <w:rPr>
                <w:rFonts w:ascii="Arial" w:eastAsia="Arial" w:hAnsi="Arial" w:cs="Arial"/>
                <w:color w:val="00435B"/>
                <w:kern w:val="2"/>
                <w:sz w:val="20"/>
              </w:rPr>
              <w:t>12.2.</w:t>
            </w:r>
            <w:r w:rsidR="00570CC5">
              <w:rPr>
                <w:rFonts w:ascii="Arial" w:eastAsia="Arial" w:hAnsi="Arial" w:cs="Arial"/>
                <w:color w:val="00435B"/>
                <w:kern w:val="2"/>
                <w:sz w:val="20"/>
              </w:rPr>
              <w:t>4</w:t>
            </w:r>
            <w:r w:rsidRPr="00E57467">
              <w:rPr>
                <w:rFonts w:ascii="Arial" w:eastAsia="Arial" w:hAnsi="Arial" w:cs="Arial"/>
                <w:color w:val="00435B"/>
                <w:kern w:val="2"/>
                <w:sz w:val="20"/>
              </w:rPr>
              <w:t>. Tiekėjas 2 (du) kartus pažeidžia esminę Sutarties sąlygą.</w:t>
            </w:r>
          </w:p>
        </w:tc>
      </w:tr>
      <w:tr w:rsidR="00B767F3" w:rsidRPr="00714F71" w14:paraId="66C5FB47" w14:textId="77777777" w:rsidTr="00B902FC">
        <w:trPr>
          <w:trHeight w:val="300"/>
        </w:trPr>
        <w:tc>
          <w:tcPr>
            <w:tcW w:w="9535" w:type="dxa"/>
            <w:gridSpan w:val="4"/>
          </w:tcPr>
          <w:p w14:paraId="2E78AE5D" w14:textId="4E2B50C0" w:rsidR="00B767F3" w:rsidRPr="00D200AB" w:rsidRDefault="00DD7479">
            <w:pPr>
              <w:jc w:val="center"/>
              <w:rPr>
                <w:rFonts w:ascii="Arial" w:hAnsi="Arial" w:cs="Arial"/>
                <w:color w:val="00435B"/>
                <w:kern w:val="2"/>
                <w:sz w:val="20"/>
              </w:rPr>
            </w:pPr>
            <w:r w:rsidRPr="00D200AB">
              <w:rPr>
                <w:rFonts w:ascii="Arial" w:hAnsi="Arial" w:cs="Arial"/>
                <w:b/>
                <w:bCs/>
                <w:color w:val="00435B"/>
                <w:kern w:val="2"/>
                <w:sz w:val="20"/>
              </w:rPr>
              <w:t xml:space="preserve">13. APLINKOSAUGINIAI IR SOCIALINIAI KRITERIJAI </w:t>
            </w:r>
          </w:p>
        </w:tc>
      </w:tr>
      <w:tr w:rsidR="00B767F3" w:rsidRPr="00714F71" w14:paraId="2A940830" w14:textId="77777777" w:rsidTr="00B902FC">
        <w:trPr>
          <w:trHeight w:val="300"/>
        </w:trPr>
        <w:tc>
          <w:tcPr>
            <w:tcW w:w="2532" w:type="dxa"/>
          </w:tcPr>
          <w:p w14:paraId="5445B64C"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13.1. Aplinkosauginių kriterijų nustatymo teisinis pagrindas</w:t>
            </w:r>
          </w:p>
        </w:tc>
        <w:tc>
          <w:tcPr>
            <w:tcW w:w="7003" w:type="dxa"/>
            <w:gridSpan w:val="3"/>
          </w:tcPr>
          <w:p w14:paraId="4B6631DF" w14:textId="66611874" w:rsidR="00B767F3" w:rsidRPr="00306202" w:rsidRDefault="00DD7479" w:rsidP="00116815">
            <w:pPr>
              <w:jc w:val="both"/>
              <w:rPr>
                <w:rFonts w:ascii="Arial" w:hAnsi="Arial" w:cs="Arial"/>
                <w:color w:val="00435B"/>
                <w:kern w:val="2"/>
                <w:sz w:val="20"/>
              </w:rPr>
            </w:pPr>
            <w:r w:rsidRPr="00D200AB">
              <w:rPr>
                <w:rFonts w:ascii="Arial" w:hAnsi="Arial" w:cs="Arial"/>
                <w:color w:val="00435B"/>
                <w:kern w:val="2"/>
                <w:sz w:val="20"/>
                <w:shd w:val="clear" w:color="auto" w:fill="FFFFFF"/>
              </w:rPr>
              <w:t xml:space="preserve">Aplinkosauginiai kriterijai Prekėms nustatomi vadovaujantis </w:t>
            </w:r>
            <w:r w:rsidRPr="00D200AB">
              <w:rPr>
                <w:rFonts w:ascii="Arial" w:hAnsi="Arial" w:cs="Arial"/>
                <w:color w:val="00435B"/>
                <w:kern w:val="2"/>
                <w:sz w:val="20"/>
              </w:rPr>
              <w:t>Aplinkos apsaugos kriterijų taikymo, vykdant žaliuosius pirkimus, tvarkos aprašo, patvirtinto Lietuvos Respublikos aplinkos ministro 2011 m. birželio 28 d. įsakymu Nr. D1-508</w:t>
            </w:r>
            <w:r w:rsidRPr="00D200AB">
              <w:rPr>
                <w:rFonts w:ascii="Arial" w:hAnsi="Arial" w:cs="Arial"/>
                <w:color w:val="00435B"/>
                <w:kern w:val="2"/>
                <w:sz w:val="20"/>
                <w:shd w:val="clear" w:color="auto" w:fill="FFFFFF"/>
              </w:rPr>
              <w:t xml:space="preserve"> „Dėl Aplinkos apsaugos kriterijų taikymo, vykdant žaliuosius pirkimus, tvarkos aprašo patvirtinimo“ (toliau – Tvarkos aprašas) </w:t>
            </w:r>
            <w:r w:rsidR="00F135B0" w:rsidRPr="00D200AB">
              <w:rPr>
                <w:rFonts w:ascii="Arial" w:hAnsi="Arial" w:cs="Arial"/>
                <w:color w:val="00435B"/>
                <w:kern w:val="2"/>
                <w:sz w:val="20"/>
                <w:shd w:val="clear" w:color="auto" w:fill="FFFFFF"/>
              </w:rPr>
              <w:t>4.4.4.</w:t>
            </w:r>
            <w:r w:rsidRPr="00D200AB">
              <w:rPr>
                <w:rFonts w:ascii="Arial" w:hAnsi="Arial" w:cs="Arial"/>
                <w:color w:val="00435B"/>
                <w:kern w:val="2"/>
                <w:sz w:val="20"/>
                <w:shd w:val="clear" w:color="auto" w:fill="FFFFFF"/>
              </w:rPr>
              <w:t xml:space="preserve"> papunkčiu.</w:t>
            </w:r>
            <w:r w:rsidRPr="00D200AB">
              <w:rPr>
                <w:rFonts w:ascii="Arial" w:hAnsi="Arial" w:cs="Arial"/>
                <w:color w:val="00435B"/>
                <w:kern w:val="2"/>
                <w:sz w:val="20"/>
              </w:rPr>
              <w:t> </w:t>
            </w:r>
          </w:p>
        </w:tc>
      </w:tr>
      <w:tr w:rsidR="00B767F3" w:rsidRPr="00714F71" w14:paraId="032072CC" w14:textId="77777777" w:rsidTr="00B902FC">
        <w:trPr>
          <w:trHeight w:val="300"/>
        </w:trPr>
        <w:tc>
          <w:tcPr>
            <w:tcW w:w="2532" w:type="dxa"/>
          </w:tcPr>
          <w:p w14:paraId="0C0ADA8E"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13.2.  Su perkamomis Prekėmis susiję socialiniai kriterijai</w:t>
            </w:r>
          </w:p>
        </w:tc>
        <w:tc>
          <w:tcPr>
            <w:tcW w:w="7003" w:type="dxa"/>
            <w:gridSpan w:val="3"/>
          </w:tcPr>
          <w:p w14:paraId="7834229A" w14:textId="68F52458" w:rsidR="00B767F3" w:rsidRPr="00D200AB" w:rsidRDefault="00DD7479" w:rsidP="00116815">
            <w:pPr>
              <w:jc w:val="both"/>
              <w:rPr>
                <w:rFonts w:ascii="Arial" w:hAnsi="Arial" w:cs="Arial"/>
                <w:color w:val="00435B"/>
                <w:kern w:val="2"/>
                <w:sz w:val="20"/>
                <w:shd w:val="clear" w:color="auto" w:fill="FFFFFF"/>
              </w:rPr>
            </w:pPr>
            <w:r w:rsidRPr="00D200AB">
              <w:rPr>
                <w:rFonts w:ascii="Arial" w:hAnsi="Arial" w:cs="Arial"/>
                <w:color w:val="00435B"/>
                <w:kern w:val="2"/>
                <w:sz w:val="20"/>
                <w:shd w:val="clear" w:color="auto" w:fill="FFFFFF"/>
              </w:rPr>
              <w:t>Netaikoma</w:t>
            </w:r>
          </w:p>
        </w:tc>
      </w:tr>
      <w:tr w:rsidR="00B767F3" w:rsidRPr="00714F71" w14:paraId="07F0FFD0" w14:textId="77777777" w:rsidTr="00B902FC">
        <w:trPr>
          <w:trHeight w:val="300"/>
        </w:trPr>
        <w:tc>
          <w:tcPr>
            <w:tcW w:w="9535" w:type="dxa"/>
            <w:gridSpan w:val="4"/>
          </w:tcPr>
          <w:p w14:paraId="5D079BCD" w14:textId="1A748250" w:rsidR="00B767F3" w:rsidRPr="003F2BE2" w:rsidRDefault="00DD7479" w:rsidP="003F2BE2">
            <w:pPr>
              <w:jc w:val="center"/>
              <w:rPr>
                <w:rFonts w:ascii="Arial" w:hAnsi="Arial" w:cs="Arial"/>
                <w:b/>
                <w:bCs/>
                <w:color w:val="00435B"/>
                <w:kern w:val="2"/>
                <w:sz w:val="20"/>
              </w:rPr>
            </w:pPr>
            <w:r w:rsidRPr="00D200AB">
              <w:rPr>
                <w:rFonts w:ascii="Arial" w:hAnsi="Arial" w:cs="Arial"/>
                <w:b/>
                <w:bCs/>
                <w:color w:val="00435B"/>
                <w:kern w:val="2"/>
                <w:sz w:val="20"/>
              </w:rPr>
              <w:t xml:space="preserve">14. BENDRŲJŲ SĄLYGŲ PAKEITIMAI IR PAPILDYMAI </w:t>
            </w:r>
          </w:p>
        </w:tc>
      </w:tr>
      <w:tr w:rsidR="00B767F3" w:rsidRPr="00714F71" w14:paraId="35D09A71" w14:textId="77777777" w:rsidTr="00B902FC">
        <w:trPr>
          <w:trHeight w:val="300"/>
        </w:trPr>
        <w:tc>
          <w:tcPr>
            <w:tcW w:w="2532" w:type="dxa"/>
          </w:tcPr>
          <w:p w14:paraId="20C1F51E"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14.5.</w:t>
            </w:r>
          </w:p>
        </w:tc>
        <w:tc>
          <w:tcPr>
            <w:tcW w:w="7003" w:type="dxa"/>
            <w:gridSpan w:val="3"/>
          </w:tcPr>
          <w:p w14:paraId="4BE5468E" w14:textId="77777777"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Sutarties Bendrosiose sąlygose nurodytos alternatyvios nuostatos (su prierašu „jei taikoma“ ir pan.) taikomos tik tokiu atveju, jeigu jos konkrečiai aprašomos Sutarties Specialiosiose sąlygose.</w:t>
            </w:r>
          </w:p>
        </w:tc>
      </w:tr>
      <w:tr w:rsidR="00B767F3" w:rsidRPr="00714F71" w14:paraId="063A7063" w14:textId="77777777" w:rsidTr="00B902FC">
        <w:trPr>
          <w:trHeight w:val="300"/>
        </w:trPr>
        <w:tc>
          <w:tcPr>
            <w:tcW w:w="9535" w:type="dxa"/>
            <w:gridSpan w:val="4"/>
          </w:tcPr>
          <w:p w14:paraId="1EC1A743"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15. SUTARTIES PRIEDAI</w:t>
            </w:r>
          </w:p>
        </w:tc>
      </w:tr>
      <w:tr w:rsidR="00B767F3" w:rsidRPr="00714F71" w14:paraId="1493342A" w14:textId="77777777" w:rsidTr="00B902FC">
        <w:trPr>
          <w:trHeight w:val="300"/>
        </w:trPr>
        <w:tc>
          <w:tcPr>
            <w:tcW w:w="2532" w:type="dxa"/>
          </w:tcPr>
          <w:p w14:paraId="0AF63E8A"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15.1. Priedas Nr. 1</w:t>
            </w:r>
          </w:p>
        </w:tc>
        <w:tc>
          <w:tcPr>
            <w:tcW w:w="7003" w:type="dxa"/>
            <w:gridSpan w:val="3"/>
          </w:tcPr>
          <w:p w14:paraId="23C9ECEE" w14:textId="37C01C1A" w:rsidR="00B767F3" w:rsidRPr="00D200AB" w:rsidRDefault="00F135B0" w:rsidP="00F135B0">
            <w:pPr>
              <w:rPr>
                <w:rFonts w:ascii="Arial" w:hAnsi="Arial" w:cs="Arial"/>
                <w:b/>
                <w:bCs/>
                <w:color w:val="00435B"/>
                <w:kern w:val="2"/>
                <w:sz w:val="20"/>
              </w:rPr>
            </w:pPr>
            <w:r w:rsidRPr="00D200AB">
              <w:rPr>
                <w:rFonts w:ascii="Arial" w:hAnsi="Arial" w:cs="Arial"/>
                <w:b/>
                <w:bCs/>
                <w:color w:val="00435B"/>
                <w:kern w:val="2"/>
                <w:sz w:val="20"/>
              </w:rPr>
              <w:t>Pasiūlymas</w:t>
            </w:r>
          </w:p>
        </w:tc>
      </w:tr>
      <w:tr w:rsidR="00B767F3" w:rsidRPr="00714F71" w14:paraId="4C75E455" w14:textId="77777777" w:rsidTr="00B902FC">
        <w:trPr>
          <w:trHeight w:val="300"/>
        </w:trPr>
        <w:tc>
          <w:tcPr>
            <w:tcW w:w="2532" w:type="dxa"/>
          </w:tcPr>
          <w:p w14:paraId="6E44F098"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15.2. Priedas Nr. 2</w:t>
            </w:r>
          </w:p>
        </w:tc>
        <w:tc>
          <w:tcPr>
            <w:tcW w:w="7003" w:type="dxa"/>
            <w:gridSpan w:val="3"/>
          </w:tcPr>
          <w:p w14:paraId="65CEE00B" w14:textId="39F14932" w:rsidR="00B767F3" w:rsidRPr="00D200AB" w:rsidRDefault="00F135B0" w:rsidP="00F135B0">
            <w:pPr>
              <w:rPr>
                <w:rFonts w:ascii="Arial" w:hAnsi="Arial" w:cs="Arial"/>
                <w:b/>
                <w:bCs/>
                <w:color w:val="00435B"/>
                <w:kern w:val="2"/>
                <w:sz w:val="20"/>
              </w:rPr>
            </w:pPr>
            <w:r w:rsidRPr="00D200AB">
              <w:rPr>
                <w:rFonts w:ascii="Arial" w:hAnsi="Arial" w:cs="Arial"/>
                <w:b/>
                <w:bCs/>
                <w:color w:val="00435B"/>
                <w:kern w:val="2"/>
                <w:sz w:val="20"/>
              </w:rPr>
              <w:t>Techninė specifikacija</w:t>
            </w:r>
          </w:p>
        </w:tc>
      </w:tr>
      <w:tr w:rsidR="00B767F3" w:rsidRPr="00714F71" w14:paraId="29AA4422" w14:textId="77777777" w:rsidTr="00B902FC">
        <w:tc>
          <w:tcPr>
            <w:tcW w:w="9535" w:type="dxa"/>
            <w:gridSpan w:val="4"/>
          </w:tcPr>
          <w:p w14:paraId="3ACEC6B8"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16. ŠALIŲ ATSTOVŲ PARAŠAI</w:t>
            </w:r>
          </w:p>
        </w:tc>
      </w:tr>
      <w:tr w:rsidR="00B767F3" w:rsidRPr="00714F71" w14:paraId="4EDC6BFC" w14:textId="77777777" w:rsidTr="00B902FC">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TIEKĖJAS</w:t>
            </w:r>
          </w:p>
        </w:tc>
      </w:tr>
      <w:tr w:rsidR="00B767F3" w:rsidRPr="00714F71" w14:paraId="00A924EC" w14:textId="77777777" w:rsidTr="00B902FC">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D200AB" w:rsidRDefault="00DD7479">
            <w:pPr>
              <w:jc w:val="center"/>
              <w:rPr>
                <w:rFonts w:ascii="Arial" w:hAnsi="Arial" w:cs="Arial"/>
                <w:color w:val="00435B"/>
                <w:kern w:val="2"/>
                <w:sz w:val="20"/>
              </w:rPr>
            </w:pPr>
            <w:r w:rsidRPr="00D200AB">
              <w:rPr>
                <w:rFonts w:ascii="Arial" w:hAnsi="Arial" w:cs="Arial"/>
                <w:color w:val="00435B"/>
                <w:kern w:val="2"/>
                <w:sz w:val="20"/>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77777777" w:rsidR="00B767F3" w:rsidRPr="00D200AB" w:rsidRDefault="00DD7479">
            <w:pPr>
              <w:jc w:val="center"/>
              <w:rPr>
                <w:rFonts w:ascii="Arial" w:hAnsi="Arial" w:cs="Arial"/>
                <w:b/>
                <w:bCs/>
                <w:color w:val="00435B"/>
                <w:kern w:val="2"/>
                <w:sz w:val="20"/>
              </w:rPr>
            </w:pPr>
            <w:r w:rsidRPr="00D200AB">
              <w:rPr>
                <w:rFonts w:ascii="Arial" w:hAnsi="Arial" w:cs="Arial"/>
                <w:color w:val="00435B"/>
                <w:kern w:val="2"/>
                <w:sz w:val="20"/>
              </w:rPr>
              <w:t>(nurodomos atstovo pareigos, vardas, pavardė)</w:t>
            </w:r>
          </w:p>
        </w:tc>
      </w:tr>
      <w:tr w:rsidR="00B767F3" w:rsidRPr="00714F71" w14:paraId="2190A91A" w14:textId="77777777" w:rsidTr="00B902FC">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D200AB" w:rsidRDefault="00B767F3">
            <w:pPr>
              <w:jc w:val="center"/>
              <w:rPr>
                <w:rFonts w:ascii="Arial" w:hAnsi="Arial" w:cs="Arial"/>
                <w:b/>
                <w:bCs/>
                <w:color w:val="00435B"/>
                <w:kern w:val="2"/>
                <w:sz w:val="20"/>
              </w:rPr>
            </w:pPr>
          </w:p>
          <w:p w14:paraId="5F978D19"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(parašas)</w:t>
            </w:r>
          </w:p>
          <w:p w14:paraId="540CDEA8" w14:textId="77777777" w:rsidR="00B767F3" w:rsidRPr="00D200AB" w:rsidRDefault="00B767F3">
            <w:pPr>
              <w:jc w:val="center"/>
              <w:rPr>
                <w:rFonts w:ascii="Arial" w:hAnsi="Arial" w:cs="Arial"/>
                <w:b/>
                <w:bCs/>
                <w:color w:val="00435B"/>
                <w:kern w:val="2"/>
                <w:sz w:val="20"/>
              </w:rPr>
            </w:pPr>
          </w:p>
          <w:p w14:paraId="0CC6C66D" w14:textId="77777777" w:rsidR="00B767F3" w:rsidRPr="00D200AB" w:rsidRDefault="00B767F3">
            <w:pPr>
              <w:jc w:val="center"/>
              <w:rPr>
                <w:rFonts w:ascii="Arial" w:hAnsi="Arial" w:cs="Arial"/>
                <w:b/>
                <w:bCs/>
                <w:color w:val="00435B"/>
                <w:kern w:val="2"/>
                <w:sz w:val="20"/>
              </w:rPr>
            </w:pPr>
          </w:p>
        </w:tc>
        <w:tc>
          <w:tcPr>
            <w:tcW w:w="4748" w:type="dxa"/>
            <w:gridSpan w:val="2"/>
            <w:tcBorders>
              <w:top w:val="single" w:sz="4" w:space="0" w:color="auto"/>
              <w:left w:val="single" w:sz="4" w:space="0" w:color="auto"/>
              <w:bottom w:val="single" w:sz="4" w:space="0" w:color="auto"/>
              <w:right w:val="single" w:sz="4" w:space="0" w:color="auto"/>
            </w:tcBorders>
          </w:tcPr>
          <w:p w14:paraId="40B6EC95" w14:textId="77777777" w:rsidR="00B767F3" w:rsidRPr="00D200AB" w:rsidRDefault="00B767F3">
            <w:pPr>
              <w:jc w:val="center"/>
              <w:rPr>
                <w:rFonts w:ascii="Arial" w:hAnsi="Arial" w:cs="Arial"/>
                <w:b/>
                <w:bCs/>
                <w:color w:val="00435B"/>
                <w:kern w:val="2"/>
                <w:sz w:val="20"/>
              </w:rPr>
            </w:pPr>
          </w:p>
          <w:p w14:paraId="449EF7AE"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(parašas)</w:t>
            </w:r>
          </w:p>
        </w:tc>
      </w:tr>
    </w:tbl>
    <w:p w14:paraId="45B40A95" w14:textId="77777777" w:rsidR="00B767F3" w:rsidRPr="00714F71"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706E28D" w14:textId="77777777" w:rsidR="00B767F3" w:rsidRPr="00714F71" w:rsidRDefault="00DD7479">
      <w:pPr>
        <w:jc w:val="center"/>
        <w:rPr>
          <w:rFonts w:ascii="Arial" w:hAnsi="Arial" w:cs="Arial"/>
          <w:sz w:val="20"/>
        </w:rPr>
      </w:pPr>
      <w:r w:rsidRPr="00714F71">
        <w:rPr>
          <w:rFonts w:ascii="Arial" w:hAnsi="Arial" w:cs="Arial"/>
          <w:color w:val="000000"/>
          <w:sz w:val="20"/>
        </w:rPr>
        <w:t>_______________</w:t>
      </w:r>
    </w:p>
    <w:p w14:paraId="4E2E0EB1" w14:textId="77777777" w:rsidR="00B767F3" w:rsidRPr="00714F71" w:rsidRDefault="00B767F3">
      <w:pPr>
        <w:spacing w:line="259" w:lineRule="auto"/>
        <w:rPr>
          <w:rFonts w:ascii="Arial" w:hAnsi="Arial" w:cs="Arial"/>
          <w:sz w:val="20"/>
        </w:rPr>
      </w:pPr>
    </w:p>
    <w:p w14:paraId="57F6837A" w14:textId="77777777" w:rsidR="00B767F3" w:rsidRPr="00714F71" w:rsidRDefault="00B767F3">
      <w:pPr>
        <w:rPr>
          <w:rFonts w:ascii="Arial" w:hAnsi="Arial" w:cs="Arial"/>
          <w:sz w:val="20"/>
        </w:rPr>
      </w:pPr>
    </w:p>
    <w:sectPr w:rsidR="00B767F3" w:rsidRPr="00714F7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0C69" w14:textId="77777777" w:rsidR="00BB080F" w:rsidRDefault="00BB080F">
      <w:r>
        <w:separator/>
      </w:r>
    </w:p>
  </w:endnote>
  <w:endnote w:type="continuationSeparator" w:id="0">
    <w:p w14:paraId="20D37C58" w14:textId="77777777" w:rsidR="00BB080F" w:rsidRDefault="00BB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49A3" w14:textId="77777777" w:rsidR="00BB080F" w:rsidRDefault="00BB080F">
      <w:r>
        <w:separator/>
      </w:r>
    </w:p>
  </w:footnote>
  <w:footnote w:type="continuationSeparator" w:id="0">
    <w:p w14:paraId="1C449B0C" w14:textId="77777777" w:rsidR="00BB080F" w:rsidRDefault="00BB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07CCF67C" w:rsidR="00B767F3" w:rsidRPr="009F7B0C" w:rsidRDefault="009F7B0C" w:rsidP="009016D3">
    <w:pPr>
      <w:tabs>
        <w:tab w:val="center" w:pos="4680"/>
        <w:tab w:val="right" w:pos="9360"/>
      </w:tabs>
      <w:jc w:val="center"/>
      <w:rPr>
        <w:rFonts w:ascii="Arial" w:hAnsi="Arial" w:cs="Arial"/>
        <w:b/>
        <w:bCs/>
        <w:color w:val="00435B"/>
        <w:sz w:val="20"/>
      </w:rPr>
    </w:pPr>
    <w:r>
      <w:rPr>
        <w:rFonts w:ascii="Arial" w:hAnsi="Arial" w:cs="Arial"/>
        <w:b/>
        <w:bCs/>
        <w:color w:val="00435B"/>
        <w:sz w:val="20"/>
      </w:rPr>
      <w:t>MOBILIEJI TELEFONAI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DA9"/>
    <w:rsid w:val="000109B1"/>
    <w:rsid w:val="00020C41"/>
    <w:rsid w:val="00023363"/>
    <w:rsid w:val="00025301"/>
    <w:rsid w:val="0006485A"/>
    <w:rsid w:val="00077BE3"/>
    <w:rsid w:val="00087A9F"/>
    <w:rsid w:val="00097DA0"/>
    <w:rsid w:val="000C00B2"/>
    <w:rsid w:val="000F0E5B"/>
    <w:rsid w:val="000F5D14"/>
    <w:rsid w:val="00116815"/>
    <w:rsid w:val="0011689D"/>
    <w:rsid w:val="00134DDF"/>
    <w:rsid w:val="00135BCE"/>
    <w:rsid w:val="00173AF4"/>
    <w:rsid w:val="00191FB7"/>
    <w:rsid w:val="00193275"/>
    <w:rsid w:val="00194B40"/>
    <w:rsid w:val="001B2EB7"/>
    <w:rsid w:val="001E6C09"/>
    <w:rsid w:val="001F0FBA"/>
    <w:rsid w:val="001F50AA"/>
    <w:rsid w:val="00201517"/>
    <w:rsid w:val="00202E5E"/>
    <w:rsid w:val="002071B5"/>
    <w:rsid w:val="0022015D"/>
    <w:rsid w:val="00222EB2"/>
    <w:rsid w:val="002514D6"/>
    <w:rsid w:val="002624D7"/>
    <w:rsid w:val="002A28A0"/>
    <w:rsid w:val="002A42D9"/>
    <w:rsid w:val="002F0B5F"/>
    <w:rsid w:val="00306202"/>
    <w:rsid w:val="00307CB4"/>
    <w:rsid w:val="00327F96"/>
    <w:rsid w:val="00344E20"/>
    <w:rsid w:val="00380803"/>
    <w:rsid w:val="003B2818"/>
    <w:rsid w:val="003E5D1D"/>
    <w:rsid w:val="003F2BE2"/>
    <w:rsid w:val="004319B1"/>
    <w:rsid w:val="00491687"/>
    <w:rsid w:val="004C69FA"/>
    <w:rsid w:val="004D58B1"/>
    <w:rsid w:val="00501DD4"/>
    <w:rsid w:val="0050516B"/>
    <w:rsid w:val="005058D0"/>
    <w:rsid w:val="0051761D"/>
    <w:rsid w:val="00570CC5"/>
    <w:rsid w:val="005828DD"/>
    <w:rsid w:val="00587E3C"/>
    <w:rsid w:val="005A5095"/>
    <w:rsid w:val="005C1BBD"/>
    <w:rsid w:val="005F3FD5"/>
    <w:rsid w:val="00602693"/>
    <w:rsid w:val="006120F3"/>
    <w:rsid w:val="00644DA7"/>
    <w:rsid w:val="006903BC"/>
    <w:rsid w:val="006950E9"/>
    <w:rsid w:val="006E2E9B"/>
    <w:rsid w:val="006E5CB9"/>
    <w:rsid w:val="006F3FE4"/>
    <w:rsid w:val="0070066A"/>
    <w:rsid w:val="00706787"/>
    <w:rsid w:val="00714F71"/>
    <w:rsid w:val="0075508B"/>
    <w:rsid w:val="007919E1"/>
    <w:rsid w:val="007965BB"/>
    <w:rsid w:val="007D0BD9"/>
    <w:rsid w:val="007E1C17"/>
    <w:rsid w:val="00806373"/>
    <w:rsid w:val="00822DB1"/>
    <w:rsid w:val="00826A9E"/>
    <w:rsid w:val="00836BAE"/>
    <w:rsid w:val="008B21C5"/>
    <w:rsid w:val="008E66F3"/>
    <w:rsid w:val="009016D3"/>
    <w:rsid w:val="00936BF0"/>
    <w:rsid w:val="0097194F"/>
    <w:rsid w:val="00985562"/>
    <w:rsid w:val="00986F6E"/>
    <w:rsid w:val="0099273F"/>
    <w:rsid w:val="009A238C"/>
    <w:rsid w:val="009C0196"/>
    <w:rsid w:val="009C78D3"/>
    <w:rsid w:val="009E03C3"/>
    <w:rsid w:val="009F7B0C"/>
    <w:rsid w:val="00A05C1B"/>
    <w:rsid w:val="00A108AA"/>
    <w:rsid w:val="00A33E0D"/>
    <w:rsid w:val="00A34B40"/>
    <w:rsid w:val="00A44028"/>
    <w:rsid w:val="00A4506A"/>
    <w:rsid w:val="00A86562"/>
    <w:rsid w:val="00AB3ADC"/>
    <w:rsid w:val="00AD1F96"/>
    <w:rsid w:val="00B04F1C"/>
    <w:rsid w:val="00B474C9"/>
    <w:rsid w:val="00B507C5"/>
    <w:rsid w:val="00B704BA"/>
    <w:rsid w:val="00B74157"/>
    <w:rsid w:val="00B767F3"/>
    <w:rsid w:val="00B902FC"/>
    <w:rsid w:val="00BA35E6"/>
    <w:rsid w:val="00BB080F"/>
    <w:rsid w:val="00BE05AF"/>
    <w:rsid w:val="00C03A79"/>
    <w:rsid w:val="00C169C7"/>
    <w:rsid w:val="00C331FA"/>
    <w:rsid w:val="00C51A83"/>
    <w:rsid w:val="00C60922"/>
    <w:rsid w:val="00C6156F"/>
    <w:rsid w:val="00C704F6"/>
    <w:rsid w:val="00C97D7E"/>
    <w:rsid w:val="00CA5F58"/>
    <w:rsid w:val="00CE11FC"/>
    <w:rsid w:val="00D04B23"/>
    <w:rsid w:val="00D1438A"/>
    <w:rsid w:val="00D200AB"/>
    <w:rsid w:val="00D660BB"/>
    <w:rsid w:val="00DC7A2C"/>
    <w:rsid w:val="00DD7479"/>
    <w:rsid w:val="00E44AB5"/>
    <w:rsid w:val="00E57467"/>
    <w:rsid w:val="00E654FA"/>
    <w:rsid w:val="00EA0D83"/>
    <w:rsid w:val="00F0166B"/>
    <w:rsid w:val="00F135B0"/>
    <w:rsid w:val="00F7649A"/>
    <w:rsid w:val="00FC654E"/>
    <w:rsid w:val="00FF61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8A9A4114-635A-4376-BFFA-27737293C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42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ilt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AFE730E-392E-4559-830B-93A9CCF54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6</Pages>
  <Words>2567</Words>
  <Characters>14633</Characters>
  <Application>Microsoft Office Word</Application>
  <DocSecurity>0</DocSecurity>
  <Lines>121</Lines>
  <Paragraphs>34</Paragraphs>
  <ScaleCrop>false</ScaleCrop>
  <Company/>
  <LinksUpToDate>false</LinksUpToDate>
  <CharactersWithSpaces>17166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Gintarė Urbonaitė</cp:lastModifiedBy>
  <cp:revision>108</cp:revision>
  <dcterms:created xsi:type="dcterms:W3CDTF">2025-06-05T05:54:00Z</dcterms:created>
  <dcterms:modified xsi:type="dcterms:W3CDTF">2025-08-22T08:12:00Z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